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F99" w:rsidRPr="00216F0E" w:rsidRDefault="007D4F99" w:rsidP="0069172E">
      <w:pPr>
        <w:jc w:val="center"/>
        <w:rPr>
          <w:rFonts w:ascii="Arial" w:hAnsi="Arial" w:cs="Arial"/>
          <w:color w:val="000000"/>
          <w:sz w:val="28"/>
          <w:szCs w:val="28"/>
          <w:shd w:val="clear" w:color="auto" w:fill="FFFFFF"/>
          <w:lang w:val="en-US"/>
        </w:rPr>
      </w:pPr>
      <w:r w:rsidRPr="00216F0E">
        <w:rPr>
          <w:rFonts w:ascii="Arial" w:hAnsi="Arial" w:cs="Arial"/>
          <w:color w:val="000000"/>
          <w:sz w:val="28"/>
          <w:szCs w:val="28"/>
          <w:shd w:val="clear" w:color="auto" w:fill="FFFFFF"/>
          <w:lang w:val="en-US"/>
        </w:rPr>
        <w:t>MATRIX of existing Master course (</w:t>
      </w:r>
      <w:r w:rsidR="0003668B">
        <w:rPr>
          <w:rFonts w:ascii="Arial" w:hAnsi="Arial" w:cs="Arial"/>
          <w:color w:val="000000"/>
          <w:sz w:val="28"/>
          <w:szCs w:val="28"/>
          <w:shd w:val="clear" w:color="auto" w:fill="FFFFFF"/>
          <w:lang w:val="en-US"/>
        </w:rPr>
        <w:t>Polytechnic Institute of Leiria</w:t>
      </w:r>
      <w:r w:rsidRPr="00216F0E">
        <w:rPr>
          <w:rFonts w:ascii="Arial" w:hAnsi="Arial" w:cs="Arial"/>
          <w:color w:val="000000"/>
          <w:sz w:val="28"/>
          <w:szCs w:val="28"/>
          <w:shd w:val="clear" w:color="auto" w:fill="FFFFFF"/>
          <w:lang w:val="en-US"/>
        </w:rPr>
        <w:t>)</w:t>
      </w:r>
    </w:p>
    <w:p w:rsidR="007D4F99" w:rsidRPr="00216F0E" w:rsidRDefault="007D4F99">
      <w:pPr>
        <w:rPr>
          <w:lang w:val="en-US"/>
        </w:rPr>
      </w:pPr>
    </w:p>
    <w:tbl>
      <w:tblPr>
        <w:tblW w:w="14923"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1"/>
        <w:gridCol w:w="645"/>
        <w:gridCol w:w="255"/>
        <w:gridCol w:w="605"/>
        <w:gridCol w:w="388"/>
        <w:gridCol w:w="687"/>
        <w:gridCol w:w="1075"/>
        <w:gridCol w:w="1290"/>
        <w:gridCol w:w="5805"/>
        <w:gridCol w:w="2272"/>
      </w:tblGrid>
      <w:tr w:rsidR="007D4F99" w:rsidRPr="00216F0E" w:rsidTr="0003370A">
        <w:trPr>
          <w:trHeight w:val="74"/>
        </w:trPr>
        <w:tc>
          <w:tcPr>
            <w:tcW w:w="1901" w:type="dxa"/>
          </w:tcPr>
          <w:p w:rsidR="007D4F99" w:rsidRPr="00216F0E" w:rsidRDefault="007D4F99" w:rsidP="00C67177">
            <w:pPr>
              <w:jc w:val="center"/>
              <w:rPr>
                <w:lang w:val="en-US"/>
              </w:rPr>
            </w:pPr>
            <w:r w:rsidRPr="00216F0E">
              <w:rPr>
                <w:color w:val="000000"/>
                <w:shd w:val="clear" w:color="auto" w:fill="FFFFFF"/>
                <w:lang w:val="en-US"/>
              </w:rPr>
              <w:t xml:space="preserve">Name of compulsory courses </w:t>
            </w:r>
          </w:p>
        </w:tc>
        <w:tc>
          <w:tcPr>
            <w:tcW w:w="645" w:type="dxa"/>
          </w:tcPr>
          <w:p w:rsidR="007D4F99" w:rsidRPr="00216F0E" w:rsidRDefault="007D4F99" w:rsidP="00C67177">
            <w:pPr>
              <w:jc w:val="center"/>
              <w:rPr>
                <w:color w:val="000000"/>
                <w:sz w:val="20"/>
                <w:szCs w:val="20"/>
                <w:shd w:val="clear" w:color="auto" w:fill="FFFFFF"/>
                <w:lang w:val="en-US"/>
              </w:rPr>
            </w:pPr>
            <w:r w:rsidRPr="00216F0E">
              <w:rPr>
                <w:color w:val="000000"/>
                <w:sz w:val="20"/>
                <w:szCs w:val="20"/>
                <w:shd w:val="clear" w:color="auto" w:fill="FFFFFF"/>
                <w:lang w:val="en-US"/>
              </w:rPr>
              <w:t>Year</w:t>
            </w:r>
          </w:p>
        </w:tc>
        <w:tc>
          <w:tcPr>
            <w:tcW w:w="860" w:type="dxa"/>
            <w:gridSpan w:val="2"/>
          </w:tcPr>
          <w:p w:rsidR="007D4F99" w:rsidRPr="00216F0E" w:rsidRDefault="007D4F99" w:rsidP="00C67177">
            <w:pPr>
              <w:jc w:val="center"/>
              <w:rPr>
                <w:color w:val="000000"/>
                <w:sz w:val="20"/>
                <w:szCs w:val="20"/>
                <w:shd w:val="clear" w:color="auto" w:fill="FFFFFF"/>
                <w:lang w:val="en-US"/>
              </w:rPr>
            </w:pPr>
            <w:proofErr w:type="spellStart"/>
            <w:r w:rsidRPr="00216F0E">
              <w:rPr>
                <w:color w:val="000000"/>
                <w:sz w:val="20"/>
                <w:szCs w:val="20"/>
                <w:shd w:val="clear" w:color="auto" w:fill="FFFFFF"/>
                <w:lang w:val="en-US"/>
              </w:rPr>
              <w:t>Semes-ter</w:t>
            </w:r>
            <w:proofErr w:type="spellEnd"/>
          </w:p>
        </w:tc>
        <w:tc>
          <w:tcPr>
            <w:tcW w:w="1075" w:type="dxa"/>
            <w:gridSpan w:val="2"/>
          </w:tcPr>
          <w:p w:rsidR="007D4F99" w:rsidRPr="00216F0E" w:rsidRDefault="007D4F99" w:rsidP="00C67177">
            <w:pPr>
              <w:jc w:val="center"/>
              <w:rPr>
                <w:color w:val="000000"/>
                <w:sz w:val="20"/>
                <w:szCs w:val="20"/>
                <w:shd w:val="clear" w:color="auto" w:fill="FFFFFF"/>
                <w:lang w:val="en-US"/>
              </w:rPr>
            </w:pPr>
            <w:r w:rsidRPr="00216F0E">
              <w:rPr>
                <w:color w:val="000000"/>
                <w:sz w:val="20"/>
                <w:szCs w:val="20"/>
                <w:shd w:val="clear" w:color="auto" w:fill="FFFFFF"/>
                <w:lang w:val="en-US"/>
              </w:rPr>
              <w:t>Number of ECTS</w:t>
            </w:r>
          </w:p>
        </w:tc>
        <w:tc>
          <w:tcPr>
            <w:tcW w:w="1075" w:type="dxa"/>
          </w:tcPr>
          <w:p w:rsidR="007D4F99" w:rsidRPr="00216F0E" w:rsidRDefault="007D4F99" w:rsidP="00C67177">
            <w:pPr>
              <w:jc w:val="center"/>
              <w:rPr>
                <w:lang w:val="en-US"/>
              </w:rPr>
            </w:pPr>
            <w:r w:rsidRPr="00216F0E">
              <w:rPr>
                <w:color w:val="000000"/>
                <w:shd w:val="clear" w:color="auto" w:fill="FFFFFF"/>
                <w:lang w:val="en-US"/>
              </w:rPr>
              <w:t>Number of elective chairs</w:t>
            </w:r>
          </w:p>
        </w:tc>
        <w:tc>
          <w:tcPr>
            <w:tcW w:w="1290" w:type="dxa"/>
          </w:tcPr>
          <w:p w:rsidR="007D4F99" w:rsidRPr="00216F0E" w:rsidRDefault="007D4F99" w:rsidP="00C67177">
            <w:pPr>
              <w:jc w:val="center"/>
              <w:rPr>
                <w:lang w:val="en-US"/>
              </w:rPr>
            </w:pPr>
            <w:r w:rsidRPr="00216F0E">
              <w:rPr>
                <w:rFonts w:ascii="Sylfaen" w:hAnsi="Sylfaen"/>
                <w:color w:val="000000"/>
                <w:shd w:val="clear" w:color="auto" w:fill="FFFFFF"/>
                <w:lang w:val="en-US"/>
              </w:rPr>
              <w:t xml:space="preserve">List of available elective </w:t>
            </w:r>
            <w:r w:rsidRPr="00216F0E">
              <w:rPr>
                <w:color w:val="000000"/>
                <w:shd w:val="clear" w:color="auto" w:fill="FFFFFF"/>
                <w:lang w:val="en-US"/>
              </w:rPr>
              <w:t>courses</w:t>
            </w:r>
            <w:r w:rsidRPr="00216F0E">
              <w:rPr>
                <w:rFonts w:ascii="Sylfaen" w:hAnsi="Sylfaen"/>
                <w:color w:val="000000"/>
                <w:shd w:val="clear" w:color="auto" w:fill="FFFFFF"/>
                <w:lang w:val="en-US"/>
              </w:rPr>
              <w:t xml:space="preserve"> </w:t>
            </w:r>
          </w:p>
        </w:tc>
        <w:tc>
          <w:tcPr>
            <w:tcW w:w="5805" w:type="dxa"/>
          </w:tcPr>
          <w:p w:rsidR="007D4F99" w:rsidRPr="00216F0E" w:rsidRDefault="007D4F99" w:rsidP="00C67177">
            <w:pPr>
              <w:jc w:val="center"/>
              <w:rPr>
                <w:lang w:val="en-US"/>
              </w:rPr>
            </w:pPr>
            <w:r w:rsidRPr="00216F0E">
              <w:rPr>
                <w:caps/>
                <w:color w:val="000000"/>
                <w:shd w:val="clear" w:color="auto" w:fill="FFFFFF"/>
                <w:lang w:val="en-US"/>
              </w:rPr>
              <w:t>s</w:t>
            </w:r>
            <w:r w:rsidRPr="00216F0E">
              <w:rPr>
                <w:color w:val="000000"/>
                <w:shd w:val="clear" w:color="auto" w:fill="FFFFFF"/>
                <w:lang w:val="en-US"/>
              </w:rPr>
              <w:t>hort description</w:t>
            </w:r>
          </w:p>
        </w:tc>
        <w:tc>
          <w:tcPr>
            <w:tcW w:w="2272" w:type="dxa"/>
          </w:tcPr>
          <w:p w:rsidR="007D4F99" w:rsidRPr="00216F0E" w:rsidRDefault="007D4F99" w:rsidP="00C67177">
            <w:pPr>
              <w:jc w:val="center"/>
              <w:rPr>
                <w:lang w:val="en-US"/>
              </w:rPr>
            </w:pPr>
            <w:r w:rsidRPr="00216F0E">
              <w:rPr>
                <w:caps/>
                <w:color w:val="000000"/>
                <w:shd w:val="clear" w:color="auto" w:fill="FFFFFF"/>
                <w:lang w:val="en-US"/>
              </w:rPr>
              <w:t>r</w:t>
            </w:r>
            <w:r w:rsidRPr="00216F0E">
              <w:rPr>
                <w:color w:val="000000"/>
                <w:shd w:val="clear" w:color="auto" w:fill="FFFFFF"/>
                <w:lang w:val="en-US"/>
              </w:rPr>
              <w:t>elation between the contents and RETHINK’s theme</w:t>
            </w:r>
          </w:p>
        </w:tc>
      </w:tr>
      <w:tr w:rsidR="007D4F99" w:rsidRPr="00216F0E" w:rsidTr="001A1112">
        <w:trPr>
          <w:trHeight w:val="310"/>
        </w:trPr>
        <w:tc>
          <w:tcPr>
            <w:tcW w:w="14923" w:type="dxa"/>
            <w:gridSpan w:val="10"/>
            <w:vAlign w:val="center"/>
          </w:tcPr>
          <w:p w:rsidR="007D4F99" w:rsidRPr="00E477FB" w:rsidRDefault="004D69A4" w:rsidP="006D730C">
            <w:pPr>
              <w:jc w:val="center"/>
              <w:rPr>
                <w:bCs w:val="0"/>
                <w:sz w:val="24"/>
                <w:szCs w:val="24"/>
                <w:lang w:val="en-US"/>
              </w:rPr>
            </w:pPr>
            <w:r w:rsidRPr="00E477FB">
              <w:rPr>
                <w:bCs w:val="0"/>
                <w:sz w:val="24"/>
                <w:szCs w:val="24"/>
                <w:lang w:val="en-US"/>
              </w:rPr>
              <w:t xml:space="preserve">Master in </w:t>
            </w:r>
            <w:r w:rsidR="006D730C" w:rsidRPr="00E477FB">
              <w:rPr>
                <w:bCs w:val="0"/>
                <w:sz w:val="24"/>
                <w:szCs w:val="24"/>
                <w:lang w:val="en-US"/>
              </w:rPr>
              <w:t>Building</w:t>
            </w:r>
            <w:r w:rsidRPr="00E477FB">
              <w:rPr>
                <w:bCs w:val="0"/>
                <w:sz w:val="24"/>
                <w:szCs w:val="24"/>
                <w:lang w:val="en-US"/>
              </w:rPr>
              <w:t xml:space="preserve"> Construction</w:t>
            </w:r>
          </w:p>
        </w:tc>
      </w:tr>
      <w:tr w:rsidR="007D4F99" w:rsidRPr="00216F0E" w:rsidTr="00682F91">
        <w:trPr>
          <w:trHeight w:val="74"/>
        </w:trPr>
        <w:tc>
          <w:tcPr>
            <w:tcW w:w="1901" w:type="dxa"/>
          </w:tcPr>
          <w:p w:rsidR="007D4F99" w:rsidRPr="00216F0E" w:rsidRDefault="00C15E9E" w:rsidP="00696E0D">
            <w:pPr>
              <w:ind w:left="-11"/>
              <w:rPr>
                <w:rFonts w:eastAsia="Times New Roman"/>
                <w:sz w:val="18"/>
                <w:szCs w:val="18"/>
                <w:lang w:val="en-US" w:eastAsia="ru-RU"/>
              </w:rPr>
            </w:pPr>
            <w:r>
              <w:rPr>
                <w:rFonts w:ascii="Arial" w:hAnsi="Arial" w:cs="Arial"/>
                <w:sz w:val="17"/>
                <w:szCs w:val="17"/>
              </w:rPr>
              <w:t>Dynamic Analysis and Earthquake Engineering</w:t>
            </w:r>
          </w:p>
        </w:tc>
        <w:tc>
          <w:tcPr>
            <w:tcW w:w="900" w:type="dxa"/>
            <w:gridSpan w:val="2"/>
            <w:vAlign w:val="center"/>
          </w:tcPr>
          <w:p w:rsidR="007D4F99" w:rsidRPr="00216F0E" w:rsidRDefault="007D4F99" w:rsidP="00696E0D">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C15E9E" w:rsidP="00696E0D">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w:t>
            </w:r>
            <w:r w:rsidRPr="00216F0E">
              <w:rPr>
                <w:rFonts w:eastAsia="Times New Roman"/>
                <w:b w:val="0"/>
                <w:bCs w:val="0"/>
                <w:sz w:val="18"/>
                <w:szCs w:val="18"/>
                <w:lang w:val="en-US" w:eastAsia="ru-RU"/>
              </w:rPr>
              <w:t xml:space="preserve"> </w:t>
            </w:r>
            <w:r w:rsidR="007D4F99" w:rsidRPr="00216F0E">
              <w:rPr>
                <w:rFonts w:eastAsia="Times New Roman"/>
                <w:b w:val="0"/>
                <w:bCs w:val="0"/>
                <w:sz w:val="18"/>
                <w:szCs w:val="18"/>
                <w:lang w:val="en-US" w:eastAsia="ru-RU"/>
              </w:rPr>
              <w:t>semester</w:t>
            </w:r>
          </w:p>
        </w:tc>
        <w:tc>
          <w:tcPr>
            <w:tcW w:w="687" w:type="dxa"/>
          </w:tcPr>
          <w:p w:rsidR="007D4F99" w:rsidRPr="00216F0E" w:rsidRDefault="00C15E9E" w:rsidP="00696E0D">
            <w:pPr>
              <w:jc w:val="center"/>
              <w:rPr>
                <w:rFonts w:eastAsia="Times New Roman"/>
                <w:b w:val="0"/>
                <w:bCs w:val="0"/>
                <w:sz w:val="18"/>
                <w:szCs w:val="18"/>
                <w:lang w:val="en-US" w:eastAsia="ru-RU"/>
              </w:rPr>
            </w:pPr>
            <w:r>
              <w:rPr>
                <w:rFonts w:eastAsia="Times New Roman"/>
                <w:b w:val="0"/>
                <w:bCs w:val="0"/>
                <w:sz w:val="18"/>
                <w:szCs w:val="18"/>
                <w:lang w:val="en-US" w:eastAsia="ru-RU"/>
              </w:rPr>
              <w:t>7</w:t>
            </w:r>
          </w:p>
        </w:tc>
        <w:tc>
          <w:tcPr>
            <w:tcW w:w="1075" w:type="dxa"/>
          </w:tcPr>
          <w:p w:rsidR="007D4F99" w:rsidRPr="00216F0E" w:rsidRDefault="00C15E9E" w:rsidP="00696E0D">
            <w:pPr>
              <w:rPr>
                <w:rFonts w:eastAsia="Times New Roman"/>
                <w:b w:val="0"/>
                <w:bCs w:val="0"/>
                <w:sz w:val="18"/>
                <w:szCs w:val="18"/>
                <w:lang w:val="en-US" w:eastAsia="ru-RU"/>
              </w:rPr>
            </w:pPr>
            <w:r>
              <w:rPr>
                <w:rFonts w:eastAsia="Times New Roman"/>
                <w:b w:val="0"/>
                <w:bCs w:val="0"/>
                <w:sz w:val="18"/>
                <w:szCs w:val="18"/>
                <w:lang w:val="en-US" w:eastAsia="ru-RU"/>
              </w:rPr>
              <w:t>-</w:t>
            </w:r>
          </w:p>
        </w:tc>
        <w:tc>
          <w:tcPr>
            <w:tcW w:w="1290" w:type="dxa"/>
          </w:tcPr>
          <w:p w:rsidR="007D4F99" w:rsidRPr="00216F0E" w:rsidRDefault="007D4F99" w:rsidP="00696E0D">
            <w:pPr>
              <w:rPr>
                <w:rFonts w:eastAsia="Times New Roman"/>
                <w:b w:val="0"/>
                <w:bCs w:val="0"/>
                <w:sz w:val="18"/>
                <w:szCs w:val="18"/>
                <w:lang w:val="en-US" w:eastAsia="ru-RU"/>
              </w:rPr>
            </w:pPr>
          </w:p>
        </w:tc>
        <w:tc>
          <w:tcPr>
            <w:tcW w:w="5805" w:type="dxa"/>
          </w:tcPr>
          <w:p w:rsidR="00180228" w:rsidRPr="00180228" w:rsidRDefault="00180228" w:rsidP="00180228">
            <w:pPr>
              <w:pStyle w:val="NormalWeb"/>
              <w:rPr>
                <w:rFonts w:eastAsia="MS Mincho"/>
                <w:spacing w:val="-6"/>
                <w:sz w:val="18"/>
                <w:szCs w:val="18"/>
                <w:lang w:val="en-US" w:eastAsia="ja-JP"/>
              </w:rPr>
            </w:pPr>
            <w:r w:rsidRPr="00180228">
              <w:rPr>
                <w:rFonts w:eastAsia="MS Mincho"/>
                <w:spacing w:val="-6"/>
                <w:sz w:val="18"/>
                <w:szCs w:val="18"/>
                <w:lang w:val="en-US" w:eastAsia="ja-JP"/>
              </w:rPr>
              <w:t>This course provides training in the analysis, design and assessment of structures under seismic actions and other extreme loading conditions. The syllabus covers a comprehensive set of topics related to structural dynamics, single and multiple degree freedom systems, earthquake engineering, and advanced numerical techniques</w:t>
            </w:r>
          </w:p>
          <w:p w:rsidR="007D4F99" w:rsidRPr="00180228" w:rsidRDefault="007D4F99" w:rsidP="00C15E9E">
            <w:pPr>
              <w:rPr>
                <w:b w:val="0"/>
                <w:bCs w:val="0"/>
                <w:sz w:val="18"/>
                <w:szCs w:val="18"/>
                <w:lang w:val="en-GB"/>
              </w:rPr>
            </w:pPr>
          </w:p>
        </w:tc>
        <w:tc>
          <w:tcPr>
            <w:tcW w:w="2272" w:type="dxa"/>
            <w:vAlign w:val="center"/>
          </w:tcPr>
          <w:p w:rsidR="00C94F1B" w:rsidRPr="00C94F1B" w:rsidRDefault="00C94F1B" w:rsidP="00C94F1B">
            <w:pPr>
              <w:rPr>
                <w:b w:val="0"/>
                <w:bCs w:val="0"/>
                <w:sz w:val="18"/>
                <w:szCs w:val="18"/>
                <w:lang w:val="en-US"/>
              </w:rPr>
            </w:pPr>
            <w:r w:rsidRPr="00C94F1B">
              <w:rPr>
                <w:b w:val="0"/>
                <w:bCs w:val="0"/>
                <w:sz w:val="18"/>
                <w:szCs w:val="18"/>
                <w:lang w:val="en-US"/>
              </w:rPr>
              <w:t>This course is concerned with the study of how earthquake-induced ground motions affect building structures, the design of such structures to resist earthquake loading, and the control of structures by using sustainable and innovative materials to improve their dynamic response to earthquake loads.</w:t>
            </w:r>
            <w:r w:rsidRPr="001E62BE">
              <w:rPr>
                <w:b w:val="0"/>
                <w:bCs w:val="0"/>
                <w:sz w:val="18"/>
                <w:szCs w:val="18"/>
                <w:lang w:val="en-US"/>
              </w:rPr>
              <w:t xml:space="preserve"> </w:t>
            </w:r>
          </w:p>
          <w:p w:rsidR="007D4F99" w:rsidRPr="00C94F1B" w:rsidRDefault="007D4F99" w:rsidP="00C94F1B">
            <w:pPr>
              <w:rPr>
                <w:b w:val="0"/>
                <w:bCs w:val="0"/>
                <w:sz w:val="18"/>
                <w:szCs w:val="18"/>
                <w:lang w:val="en-US"/>
              </w:rPr>
            </w:pPr>
          </w:p>
        </w:tc>
      </w:tr>
      <w:tr w:rsidR="007D4F99" w:rsidRPr="00216F0E" w:rsidTr="00682F91">
        <w:trPr>
          <w:trHeight w:val="74"/>
        </w:trPr>
        <w:tc>
          <w:tcPr>
            <w:tcW w:w="1901" w:type="dxa"/>
          </w:tcPr>
          <w:p w:rsidR="007D4F99" w:rsidRPr="003F1E6F" w:rsidRDefault="003F1E6F" w:rsidP="003F1E6F">
            <w:pPr>
              <w:ind w:left="-11"/>
              <w:rPr>
                <w:rFonts w:eastAsia="Times New Roman"/>
                <w:sz w:val="18"/>
                <w:szCs w:val="18"/>
                <w:lang w:val="en-GB" w:eastAsia="ru-RU"/>
              </w:rPr>
            </w:pPr>
            <w:r w:rsidRPr="003F1E6F">
              <w:rPr>
                <w:rFonts w:ascii="Arial" w:hAnsi="Arial" w:cs="Arial"/>
                <w:sz w:val="17"/>
                <w:szCs w:val="17"/>
                <w:lang w:val="en-GB"/>
              </w:rPr>
              <w:t xml:space="preserve">Road Pavement Construction and Management </w:t>
            </w:r>
          </w:p>
        </w:tc>
        <w:tc>
          <w:tcPr>
            <w:tcW w:w="900" w:type="dxa"/>
            <w:gridSpan w:val="2"/>
            <w:vAlign w:val="center"/>
          </w:tcPr>
          <w:p w:rsidR="007D4F99" w:rsidRPr="00216F0E" w:rsidRDefault="007D4F99" w:rsidP="00696E0D">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C15E9E" w:rsidP="00696E0D">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w:t>
            </w:r>
            <w:r w:rsidR="007D4F99" w:rsidRPr="00216F0E">
              <w:rPr>
                <w:rFonts w:eastAsia="Times New Roman"/>
                <w:b w:val="0"/>
                <w:bCs w:val="0"/>
                <w:sz w:val="18"/>
                <w:szCs w:val="18"/>
                <w:lang w:val="en-US" w:eastAsia="ru-RU"/>
              </w:rPr>
              <w:t xml:space="preserve"> semester</w:t>
            </w:r>
          </w:p>
        </w:tc>
        <w:tc>
          <w:tcPr>
            <w:tcW w:w="687" w:type="dxa"/>
          </w:tcPr>
          <w:p w:rsidR="007D4F99" w:rsidRPr="00216F0E" w:rsidRDefault="00C15E9E" w:rsidP="00696E0D">
            <w:pPr>
              <w:jc w:val="center"/>
              <w:rPr>
                <w:rFonts w:eastAsia="Times New Roman"/>
                <w:b w:val="0"/>
                <w:bCs w:val="0"/>
                <w:sz w:val="18"/>
                <w:szCs w:val="18"/>
                <w:lang w:val="en-US" w:eastAsia="ru-RU"/>
              </w:rPr>
            </w:pPr>
            <w:r>
              <w:rPr>
                <w:rFonts w:eastAsia="Times New Roman"/>
                <w:b w:val="0"/>
                <w:bCs w:val="0"/>
                <w:sz w:val="18"/>
                <w:szCs w:val="18"/>
                <w:lang w:val="en-US" w:eastAsia="ru-RU"/>
              </w:rPr>
              <w:t>6</w:t>
            </w:r>
          </w:p>
        </w:tc>
        <w:tc>
          <w:tcPr>
            <w:tcW w:w="1075" w:type="dxa"/>
          </w:tcPr>
          <w:p w:rsidR="007D4F99" w:rsidRPr="00216F0E" w:rsidRDefault="00C15E9E" w:rsidP="00696E0D">
            <w:pPr>
              <w:rPr>
                <w:rFonts w:eastAsia="Times New Roman"/>
                <w:b w:val="0"/>
                <w:bCs w:val="0"/>
                <w:sz w:val="18"/>
                <w:szCs w:val="18"/>
                <w:lang w:val="en-US" w:eastAsia="ru-RU"/>
              </w:rPr>
            </w:pPr>
            <w:r>
              <w:rPr>
                <w:rFonts w:eastAsia="Times New Roman"/>
                <w:b w:val="0"/>
                <w:bCs w:val="0"/>
                <w:sz w:val="18"/>
                <w:szCs w:val="18"/>
                <w:lang w:val="en-US" w:eastAsia="ru-RU"/>
              </w:rPr>
              <w:t>-</w:t>
            </w:r>
          </w:p>
        </w:tc>
        <w:tc>
          <w:tcPr>
            <w:tcW w:w="1290" w:type="dxa"/>
          </w:tcPr>
          <w:p w:rsidR="007D4F99" w:rsidRPr="00216F0E" w:rsidRDefault="007D4F99" w:rsidP="00696E0D">
            <w:pPr>
              <w:rPr>
                <w:rFonts w:eastAsia="Times New Roman"/>
                <w:b w:val="0"/>
                <w:bCs w:val="0"/>
                <w:sz w:val="18"/>
                <w:szCs w:val="18"/>
                <w:lang w:val="en-US" w:eastAsia="ru-RU"/>
              </w:rPr>
            </w:pPr>
          </w:p>
        </w:tc>
        <w:tc>
          <w:tcPr>
            <w:tcW w:w="5805" w:type="dxa"/>
          </w:tcPr>
          <w:p w:rsidR="002D1BAA" w:rsidRPr="002D1BAA" w:rsidRDefault="002D1BAA" w:rsidP="002D1BAA">
            <w:pPr>
              <w:pStyle w:val="answers-question-block"/>
              <w:spacing w:before="0" w:beforeAutospacing="0" w:after="0"/>
              <w:rPr>
                <w:rFonts w:eastAsia="MS Mincho"/>
                <w:b w:val="0"/>
                <w:bCs w:val="0"/>
                <w:iCs/>
                <w:color w:val="auto"/>
                <w:spacing w:val="-6"/>
                <w:lang w:val="en-US" w:eastAsia="ja-JP"/>
              </w:rPr>
            </w:pPr>
            <w:r w:rsidRPr="002D1BAA">
              <w:rPr>
                <w:rFonts w:eastAsia="MS Mincho"/>
                <w:b w:val="0"/>
                <w:bCs w:val="0"/>
                <w:color w:val="auto"/>
                <w:spacing w:val="-6"/>
                <w:lang w:val="en-US" w:eastAsia="ja-JP"/>
              </w:rPr>
              <w:t>This course</w:t>
            </w:r>
            <w:r w:rsidRPr="00B541B2">
              <w:rPr>
                <w:rFonts w:eastAsia="MS Mincho"/>
                <w:b w:val="0"/>
                <w:bCs w:val="0"/>
                <w:color w:val="auto"/>
                <w:spacing w:val="-6"/>
                <w:lang w:val="en-US" w:eastAsia="ja-JP"/>
              </w:rPr>
              <w:t xml:space="preserve"> is designed to</w:t>
            </w:r>
            <w:r w:rsidRPr="002D1BAA">
              <w:rPr>
                <w:rFonts w:eastAsia="MS Mincho"/>
                <w:b w:val="0"/>
                <w:bCs w:val="0"/>
                <w:iCs/>
                <w:color w:val="auto"/>
                <w:spacing w:val="-6"/>
                <w:lang w:eastAsia="ja-JP"/>
              </w:rPr>
              <w:t xml:space="preserve"> get a better </w:t>
            </w:r>
            <w:r w:rsidRPr="002D1BAA">
              <w:rPr>
                <w:rFonts w:eastAsia="MS Mincho"/>
                <w:b w:val="0"/>
                <w:bCs w:val="0"/>
                <w:color w:val="auto"/>
                <w:spacing w:val="-6"/>
                <w:lang w:val="en-US" w:eastAsia="ja-JP"/>
              </w:rPr>
              <w:t>u</w:t>
            </w:r>
            <w:r w:rsidRPr="00B541B2">
              <w:rPr>
                <w:rFonts w:eastAsia="MS Mincho"/>
                <w:b w:val="0"/>
                <w:bCs w:val="0"/>
                <w:color w:val="auto"/>
                <w:spacing w:val="-6"/>
                <w:lang w:val="en-US" w:eastAsia="ja-JP"/>
              </w:rPr>
              <w:t>nderstand</w:t>
            </w:r>
            <w:r w:rsidRPr="002D1BAA">
              <w:rPr>
                <w:rFonts w:eastAsia="MS Mincho"/>
                <w:b w:val="0"/>
                <w:bCs w:val="0"/>
                <w:color w:val="auto"/>
                <w:spacing w:val="-6"/>
                <w:lang w:val="en-US" w:eastAsia="ja-JP"/>
              </w:rPr>
              <w:t>ing of</w:t>
            </w:r>
            <w:r w:rsidRPr="00B541B2">
              <w:rPr>
                <w:rFonts w:eastAsia="MS Mincho"/>
                <w:b w:val="0"/>
                <w:bCs w:val="0"/>
                <w:color w:val="auto"/>
                <w:spacing w:val="-6"/>
                <w:lang w:val="en-US" w:eastAsia="ja-JP"/>
              </w:rPr>
              <w:t xml:space="preserve"> the principles underlying </w:t>
            </w:r>
            <w:r w:rsidRPr="002D1BAA">
              <w:rPr>
                <w:rFonts w:eastAsia="MS Mincho"/>
                <w:b w:val="0"/>
                <w:bCs w:val="0"/>
                <w:color w:val="auto"/>
                <w:spacing w:val="-6"/>
                <w:lang w:val="en-US" w:eastAsia="ja-JP"/>
              </w:rPr>
              <w:t>pavement</w:t>
            </w:r>
            <w:r w:rsidRPr="00B541B2">
              <w:rPr>
                <w:rFonts w:eastAsia="MS Mincho"/>
                <w:b w:val="0"/>
                <w:bCs w:val="0"/>
                <w:color w:val="auto"/>
                <w:spacing w:val="-6"/>
                <w:lang w:val="en-US" w:eastAsia="ja-JP"/>
              </w:rPr>
              <w:t xml:space="preserve"> design</w:t>
            </w:r>
            <w:r w:rsidRPr="002D1BAA">
              <w:rPr>
                <w:rFonts w:eastAsia="MS Mincho"/>
                <w:b w:val="0"/>
                <w:bCs w:val="0"/>
                <w:color w:val="auto"/>
                <w:spacing w:val="-6"/>
                <w:lang w:val="en-US" w:eastAsia="ja-JP"/>
              </w:rPr>
              <w:t>, taking into account</w:t>
            </w:r>
            <w:r w:rsidRPr="00B541B2">
              <w:rPr>
                <w:rFonts w:eastAsia="MS Mincho"/>
                <w:b w:val="0"/>
                <w:bCs w:val="0"/>
                <w:color w:val="auto"/>
                <w:spacing w:val="-6"/>
                <w:lang w:val="en-US" w:eastAsia="ja-JP"/>
              </w:rPr>
              <w:t xml:space="preserve"> </w:t>
            </w:r>
            <w:r w:rsidRPr="002D1BAA">
              <w:rPr>
                <w:rFonts w:eastAsia="MS Mincho"/>
                <w:b w:val="0"/>
                <w:bCs w:val="0"/>
                <w:color w:val="auto"/>
                <w:spacing w:val="-6"/>
                <w:lang w:val="en-US" w:eastAsia="ja-JP"/>
              </w:rPr>
              <w:t xml:space="preserve">the </w:t>
            </w:r>
            <w:r w:rsidRPr="002D1BAA">
              <w:rPr>
                <w:rFonts w:eastAsia="MS Mincho"/>
                <w:b w:val="0"/>
                <w:bCs w:val="0"/>
                <w:iCs/>
                <w:color w:val="auto"/>
                <w:spacing w:val="-6"/>
                <w:lang w:eastAsia="ja-JP"/>
              </w:rPr>
              <w:t>physical and mechanical characteristics of materials and the performance in pavement layers</w:t>
            </w:r>
            <w:r w:rsidRPr="002D1BAA">
              <w:rPr>
                <w:rFonts w:eastAsia="MS Mincho"/>
                <w:b w:val="0"/>
                <w:bCs w:val="0"/>
                <w:color w:val="auto"/>
                <w:spacing w:val="-6"/>
                <w:lang w:val="en-US" w:eastAsia="ja-JP"/>
              </w:rPr>
              <w:t xml:space="preserve">, </w:t>
            </w:r>
            <w:r w:rsidRPr="002D1BAA">
              <w:rPr>
                <w:rFonts w:eastAsia="MS Mincho"/>
                <w:b w:val="0"/>
                <w:bCs w:val="0"/>
                <w:iCs/>
                <w:color w:val="auto"/>
                <w:spacing w:val="-6"/>
                <w:lang w:eastAsia="ja-JP"/>
              </w:rPr>
              <w:t xml:space="preserve">the manufacturing techniques and on-site pavement construction. </w:t>
            </w:r>
            <w:r w:rsidRPr="002D1BAA">
              <w:rPr>
                <w:rFonts w:eastAsia="MS Mincho"/>
                <w:b w:val="0"/>
                <w:bCs w:val="0"/>
                <w:color w:val="auto"/>
                <w:spacing w:val="-6"/>
                <w:lang w:val="en-US" w:eastAsia="ja-JP"/>
              </w:rPr>
              <w:t>It</w:t>
            </w:r>
            <w:r w:rsidRPr="00B541B2">
              <w:rPr>
                <w:rFonts w:eastAsia="MS Mincho"/>
                <w:b w:val="0"/>
                <w:bCs w:val="0"/>
                <w:color w:val="auto"/>
                <w:spacing w:val="-6"/>
                <w:lang w:val="en-US" w:eastAsia="ja-JP"/>
              </w:rPr>
              <w:t xml:space="preserve"> also considers </w:t>
            </w:r>
            <w:r w:rsidR="0018672F">
              <w:rPr>
                <w:rFonts w:eastAsia="MS Mincho"/>
                <w:b w:val="0"/>
                <w:bCs w:val="0"/>
                <w:color w:val="auto"/>
                <w:spacing w:val="-6"/>
                <w:lang w:val="en-US" w:eastAsia="ja-JP"/>
              </w:rPr>
              <w:t>the techniques for pavement</w:t>
            </w:r>
            <w:r w:rsidRPr="00B541B2">
              <w:rPr>
                <w:rFonts w:eastAsia="MS Mincho"/>
                <w:b w:val="0"/>
                <w:bCs w:val="0"/>
                <w:color w:val="auto"/>
                <w:spacing w:val="-6"/>
                <w:lang w:val="en-US" w:eastAsia="ja-JP"/>
              </w:rPr>
              <w:t xml:space="preserve"> maintenance</w:t>
            </w:r>
            <w:r w:rsidR="0018672F">
              <w:rPr>
                <w:rFonts w:eastAsia="MS Mincho"/>
                <w:b w:val="0"/>
                <w:bCs w:val="0"/>
                <w:color w:val="auto"/>
                <w:spacing w:val="-6"/>
                <w:lang w:val="en-US" w:eastAsia="ja-JP"/>
              </w:rPr>
              <w:t xml:space="preserve"> and recycling</w:t>
            </w:r>
            <w:r w:rsidRPr="002D1BAA">
              <w:rPr>
                <w:rFonts w:eastAsia="MS Mincho"/>
                <w:b w:val="0"/>
                <w:bCs w:val="0"/>
                <w:color w:val="auto"/>
                <w:spacing w:val="-6"/>
                <w:lang w:val="en-US" w:eastAsia="ja-JP"/>
              </w:rPr>
              <w:t xml:space="preserve">, </w:t>
            </w:r>
            <w:r w:rsidRPr="00B541B2">
              <w:rPr>
                <w:rFonts w:eastAsia="MS Mincho"/>
                <w:b w:val="0"/>
                <w:bCs w:val="0"/>
                <w:color w:val="auto"/>
                <w:spacing w:val="-6"/>
                <w:lang w:val="en-US" w:eastAsia="ja-JP"/>
              </w:rPr>
              <w:t xml:space="preserve">how pavements deteriorate and </w:t>
            </w:r>
            <w:r w:rsidRPr="0018672F">
              <w:rPr>
                <w:rFonts w:eastAsia="MS Mincho"/>
                <w:b w:val="0"/>
                <w:bCs w:val="0"/>
                <w:iCs/>
                <w:color w:val="auto"/>
                <w:spacing w:val="-6"/>
                <w:lang w:val="en-GB" w:eastAsia="ja-JP"/>
              </w:rPr>
              <w:t>and its life cycle performance</w:t>
            </w:r>
            <w:r w:rsidRPr="002D1BAA">
              <w:rPr>
                <w:rFonts w:eastAsia="MS Mincho"/>
                <w:b w:val="0"/>
                <w:bCs w:val="0"/>
                <w:color w:val="auto"/>
                <w:spacing w:val="-6"/>
                <w:lang w:val="en-US" w:eastAsia="ja-JP"/>
              </w:rPr>
              <w:t>.</w:t>
            </w:r>
          </w:p>
          <w:p w:rsidR="007D4F99" w:rsidRPr="00216F0E" w:rsidRDefault="007D4F99" w:rsidP="00696E0D">
            <w:pPr>
              <w:jc w:val="both"/>
              <w:rPr>
                <w:b w:val="0"/>
                <w:bCs w:val="0"/>
                <w:sz w:val="18"/>
                <w:szCs w:val="18"/>
                <w:lang w:val="en-US"/>
              </w:rPr>
            </w:pPr>
          </w:p>
        </w:tc>
        <w:tc>
          <w:tcPr>
            <w:tcW w:w="2272" w:type="dxa"/>
            <w:vAlign w:val="center"/>
          </w:tcPr>
          <w:p w:rsidR="007D4F99" w:rsidRPr="002D1BAA" w:rsidRDefault="002D1BAA" w:rsidP="0018672F">
            <w:pPr>
              <w:rPr>
                <w:b w:val="0"/>
                <w:bCs w:val="0"/>
                <w:sz w:val="18"/>
                <w:szCs w:val="18"/>
                <w:lang w:val="en-US"/>
              </w:rPr>
            </w:pPr>
            <w:r w:rsidRPr="002D1BAA">
              <w:rPr>
                <w:b w:val="0"/>
                <w:color w:val="242424"/>
                <w:sz w:val="18"/>
                <w:szCs w:val="18"/>
              </w:rPr>
              <w:t xml:space="preserve">From the production of the paving material, to the placement of the pavement on the road, to rehabilitation, through recycling, </w:t>
            </w:r>
            <w:r w:rsidR="0018672F">
              <w:rPr>
                <w:b w:val="0"/>
                <w:color w:val="242424"/>
                <w:sz w:val="18"/>
                <w:szCs w:val="18"/>
                <w:lang w:val="en-GB"/>
              </w:rPr>
              <w:t xml:space="preserve">asphalt </w:t>
            </w:r>
            <w:r w:rsidRPr="002D1BAA">
              <w:rPr>
                <w:b w:val="0"/>
                <w:color w:val="242424"/>
                <w:sz w:val="18"/>
                <w:szCs w:val="18"/>
              </w:rPr>
              <w:t xml:space="preserve">pavements minimize impact on the environment. Low consumption of energy for production and construction, low emission of greenhouse gases, and conservation of natural resources </w:t>
            </w:r>
            <w:r w:rsidR="0018672F" w:rsidRPr="0018672F">
              <w:rPr>
                <w:b w:val="0"/>
                <w:color w:val="242424"/>
                <w:sz w:val="18"/>
                <w:szCs w:val="18"/>
                <w:lang w:val="en-GB"/>
              </w:rPr>
              <w:t>through recycling</w:t>
            </w:r>
            <w:r w:rsidRPr="002D1BAA">
              <w:rPr>
                <w:b w:val="0"/>
                <w:color w:val="242424"/>
                <w:sz w:val="18"/>
                <w:szCs w:val="18"/>
              </w:rPr>
              <w:t>.</w:t>
            </w:r>
          </w:p>
        </w:tc>
      </w:tr>
      <w:tr w:rsidR="007D4F99" w:rsidRPr="00216F0E" w:rsidTr="00682F91">
        <w:trPr>
          <w:trHeight w:val="74"/>
        </w:trPr>
        <w:tc>
          <w:tcPr>
            <w:tcW w:w="1901" w:type="dxa"/>
          </w:tcPr>
          <w:p w:rsidR="007D4F99" w:rsidRPr="00216F0E" w:rsidRDefault="00C15E9E" w:rsidP="00696E0D">
            <w:pPr>
              <w:ind w:left="-11"/>
              <w:rPr>
                <w:rFonts w:eastAsia="Times New Roman"/>
                <w:sz w:val="18"/>
                <w:szCs w:val="18"/>
                <w:lang w:val="en-US" w:eastAsia="ru-RU"/>
              </w:rPr>
            </w:pPr>
            <w:r>
              <w:rPr>
                <w:rFonts w:ascii="Arial" w:hAnsi="Arial" w:cs="Arial"/>
                <w:sz w:val="17"/>
                <w:szCs w:val="17"/>
              </w:rPr>
              <w:t>Urban Hydraulics</w:t>
            </w:r>
          </w:p>
        </w:tc>
        <w:tc>
          <w:tcPr>
            <w:tcW w:w="900" w:type="dxa"/>
            <w:gridSpan w:val="2"/>
            <w:vAlign w:val="center"/>
          </w:tcPr>
          <w:p w:rsidR="007D4F99" w:rsidRPr="00216F0E" w:rsidRDefault="007D4F99" w:rsidP="00696E0D">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C15E9E" w:rsidP="00696E0D">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w:t>
            </w:r>
            <w:r w:rsidR="007D4F99" w:rsidRPr="00216F0E">
              <w:rPr>
                <w:rFonts w:eastAsia="Times New Roman"/>
                <w:b w:val="0"/>
                <w:bCs w:val="0"/>
                <w:sz w:val="18"/>
                <w:szCs w:val="18"/>
                <w:lang w:val="en-US" w:eastAsia="ru-RU"/>
              </w:rPr>
              <w:t xml:space="preserve"> semester</w:t>
            </w:r>
          </w:p>
        </w:tc>
        <w:tc>
          <w:tcPr>
            <w:tcW w:w="687" w:type="dxa"/>
          </w:tcPr>
          <w:p w:rsidR="007D4F99" w:rsidRPr="00216F0E" w:rsidRDefault="00C15E9E" w:rsidP="00696E0D">
            <w:pPr>
              <w:jc w:val="center"/>
              <w:rPr>
                <w:rFonts w:eastAsia="Times New Roman"/>
                <w:b w:val="0"/>
                <w:bCs w:val="0"/>
                <w:sz w:val="18"/>
                <w:szCs w:val="18"/>
                <w:lang w:val="en-US" w:eastAsia="ru-RU"/>
              </w:rPr>
            </w:pPr>
            <w:r>
              <w:rPr>
                <w:rFonts w:eastAsia="Times New Roman"/>
                <w:b w:val="0"/>
                <w:bCs w:val="0"/>
                <w:sz w:val="18"/>
                <w:szCs w:val="18"/>
                <w:lang w:val="en-US" w:eastAsia="ru-RU"/>
              </w:rPr>
              <w:t>6</w:t>
            </w:r>
          </w:p>
          <w:p w:rsidR="007D4F99" w:rsidRPr="00216F0E" w:rsidRDefault="007D4F99" w:rsidP="00696E0D">
            <w:pPr>
              <w:jc w:val="center"/>
              <w:rPr>
                <w:rFonts w:eastAsia="Times New Roman"/>
                <w:b w:val="0"/>
                <w:bCs w:val="0"/>
                <w:sz w:val="18"/>
                <w:szCs w:val="18"/>
                <w:lang w:val="en-US" w:eastAsia="ru-RU"/>
              </w:rPr>
            </w:pPr>
          </w:p>
        </w:tc>
        <w:tc>
          <w:tcPr>
            <w:tcW w:w="1075" w:type="dxa"/>
          </w:tcPr>
          <w:p w:rsidR="007D4F99" w:rsidRPr="00216F0E" w:rsidRDefault="00C15E9E" w:rsidP="00696E0D">
            <w:pPr>
              <w:rPr>
                <w:rFonts w:eastAsia="Times New Roman"/>
                <w:b w:val="0"/>
                <w:bCs w:val="0"/>
                <w:sz w:val="18"/>
                <w:szCs w:val="18"/>
                <w:lang w:val="en-US" w:eastAsia="ru-RU"/>
              </w:rPr>
            </w:pPr>
            <w:r>
              <w:rPr>
                <w:rFonts w:eastAsia="Times New Roman"/>
                <w:b w:val="0"/>
                <w:bCs w:val="0"/>
                <w:sz w:val="18"/>
                <w:szCs w:val="18"/>
                <w:lang w:val="en-US" w:eastAsia="ru-RU"/>
              </w:rPr>
              <w:t>-</w:t>
            </w:r>
          </w:p>
        </w:tc>
        <w:tc>
          <w:tcPr>
            <w:tcW w:w="1290" w:type="dxa"/>
          </w:tcPr>
          <w:p w:rsidR="007D4F99" w:rsidRPr="00216F0E" w:rsidRDefault="007D4F99" w:rsidP="00696E0D">
            <w:pPr>
              <w:rPr>
                <w:rFonts w:eastAsia="Times New Roman"/>
                <w:b w:val="0"/>
                <w:bCs w:val="0"/>
                <w:sz w:val="18"/>
                <w:szCs w:val="18"/>
                <w:lang w:val="en-US" w:eastAsia="ru-RU"/>
              </w:rPr>
            </w:pPr>
          </w:p>
        </w:tc>
        <w:tc>
          <w:tcPr>
            <w:tcW w:w="5805" w:type="dxa"/>
          </w:tcPr>
          <w:p w:rsidR="00835509" w:rsidRPr="00835509" w:rsidRDefault="00835509" w:rsidP="00835509">
            <w:pPr>
              <w:rPr>
                <w:b w:val="0"/>
                <w:bCs w:val="0"/>
                <w:iCs/>
                <w:sz w:val="18"/>
                <w:szCs w:val="18"/>
                <w:lang w:val="en-GB"/>
              </w:rPr>
            </w:pPr>
            <w:r w:rsidRPr="00835509">
              <w:rPr>
                <w:b w:val="0"/>
                <w:bCs w:val="0"/>
                <w:sz w:val="18"/>
                <w:szCs w:val="18"/>
                <w:lang w:val="en-US"/>
              </w:rPr>
              <w:t>This course</w:t>
            </w:r>
            <w:r w:rsidRPr="00B541B2">
              <w:rPr>
                <w:b w:val="0"/>
                <w:bCs w:val="0"/>
                <w:sz w:val="18"/>
                <w:szCs w:val="18"/>
                <w:lang w:val="en-US"/>
              </w:rPr>
              <w:t xml:space="preserve"> is designed</w:t>
            </w:r>
            <w:r w:rsidRPr="00835509">
              <w:rPr>
                <w:b w:val="0"/>
                <w:bCs w:val="0"/>
                <w:iCs/>
                <w:sz w:val="18"/>
                <w:szCs w:val="18"/>
                <w:lang w:val="en-GB"/>
              </w:rPr>
              <w:t xml:space="preserve"> to </w:t>
            </w:r>
            <w:r w:rsidR="00366884">
              <w:rPr>
                <w:b w:val="0"/>
                <w:bCs w:val="0"/>
                <w:iCs/>
                <w:sz w:val="18"/>
                <w:szCs w:val="18"/>
                <w:lang w:val="en-GB"/>
              </w:rPr>
              <w:t>provide knowledge on</w:t>
            </w:r>
            <w:r w:rsidRPr="00835509">
              <w:rPr>
                <w:b w:val="0"/>
                <w:bCs w:val="0"/>
                <w:iCs/>
                <w:sz w:val="18"/>
                <w:szCs w:val="18"/>
                <w:lang w:val="en-GB"/>
              </w:rPr>
              <w:t xml:space="preserve"> the management, operation and maintenance of water supply and sewerage; as well the solid waste management. </w:t>
            </w:r>
            <w:r w:rsidRPr="00835509">
              <w:rPr>
                <w:b w:val="0"/>
                <w:iCs/>
                <w:sz w:val="18"/>
                <w:szCs w:val="18"/>
                <w:lang w:val="en-GB"/>
              </w:rPr>
              <w:t>Optimization problems</w:t>
            </w:r>
            <w:r w:rsidRPr="00835509">
              <w:rPr>
                <w:b w:val="0"/>
                <w:bCs w:val="0"/>
                <w:iCs/>
                <w:sz w:val="18"/>
                <w:szCs w:val="18"/>
                <w:lang w:val="en-GB"/>
              </w:rPr>
              <w:t xml:space="preserve"> in the field of </w:t>
            </w:r>
            <w:r w:rsidRPr="00835509">
              <w:rPr>
                <w:b w:val="0"/>
                <w:iCs/>
                <w:sz w:val="18"/>
                <w:szCs w:val="18"/>
                <w:lang w:val="en-GB"/>
              </w:rPr>
              <w:t>urban hydraulics</w:t>
            </w:r>
            <w:r w:rsidRPr="00835509">
              <w:rPr>
                <w:b w:val="0"/>
                <w:bCs w:val="0"/>
                <w:iCs/>
                <w:sz w:val="18"/>
                <w:szCs w:val="18"/>
                <w:lang w:val="en-GB"/>
              </w:rPr>
              <w:t xml:space="preserve"> are complex by nature and difficult, so training is important to develop mathematical models for</w:t>
            </w:r>
            <w:r>
              <w:rPr>
                <w:b w:val="0"/>
                <w:bCs w:val="0"/>
                <w:iCs/>
                <w:sz w:val="18"/>
                <w:szCs w:val="18"/>
                <w:lang w:val="en-GB"/>
              </w:rPr>
              <w:t xml:space="preserve"> hydraulic simulation.</w:t>
            </w:r>
          </w:p>
          <w:p w:rsidR="007D4F99" w:rsidRPr="00216F0E" w:rsidRDefault="007D4F99" w:rsidP="00835509">
            <w:pPr>
              <w:rPr>
                <w:rFonts w:eastAsia="Times New Roman"/>
                <w:b w:val="0"/>
                <w:bCs w:val="0"/>
                <w:spacing w:val="0"/>
                <w:sz w:val="24"/>
                <w:szCs w:val="24"/>
                <w:highlight w:val="yellow"/>
                <w:lang w:val="en-US" w:eastAsia="ru-RU"/>
              </w:rPr>
            </w:pPr>
          </w:p>
        </w:tc>
        <w:tc>
          <w:tcPr>
            <w:tcW w:w="2272" w:type="dxa"/>
            <w:vAlign w:val="center"/>
          </w:tcPr>
          <w:p w:rsidR="00835509" w:rsidRPr="00F25C49" w:rsidRDefault="00835509" w:rsidP="00835509">
            <w:pPr>
              <w:rPr>
                <w:b w:val="0"/>
                <w:bCs w:val="0"/>
                <w:sz w:val="18"/>
                <w:szCs w:val="18"/>
                <w:lang w:val="en-US"/>
              </w:rPr>
            </w:pPr>
            <w:r w:rsidRPr="00F25C49">
              <w:rPr>
                <w:b w:val="0"/>
                <w:bCs w:val="0"/>
                <w:sz w:val="18"/>
                <w:szCs w:val="18"/>
                <w:lang w:val="en-US"/>
              </w:rPr>
              <w:t xml:space="preserve">Producing environmentally safe fluid </w:t>
            </w:r>
            <w:r w:rsidRPr="00F25C49">
              <w:rPr>
                <w:b w:val="0"/>
                <w:sz w:val="18"/>
                <w:szCs w:val="18"/>
                <w:lang w:val="en-US"/>
              </w:rPr>
              <w:t>waste</w:t>
            </w:r>
            <w:r w:rsidRPr="00F25C49">
              <w:rPr>
                <w:b w:val="0"/>
                <w:bCs w:val="0"/>
                <w:sz w:val="18"/>
                <w:szCs w:val="18"/>
                <w:lang w:val="en-US"/>
              </w:rPr>
              <w:t xml:space="preserve"> stream (or treated effluent)</w:t>
            </w:r>
            <w:r w:rsidR="00F25C49" w:rsidRPr="00F25C49">
              <w:rPr>
                <w:b w:val="0"/>
                <w:bCs w:val="0"/>
                <w:sz w:val="18"/>
                <w:szCs w:val="18"/>
                <w:lang w:val="en-US"/>
              </w:rPr>
              <w:t>,</w:t>
            </w:r>
            <w:r w:rsidRPr="00F25C49">
              <w:rPr>
                <w:b w:val="0"/>
                <w:bCs w:val="0"/>
                <w:sz w:val="18"/>
                <w:szCs w:val="18"/>
                <w:lang w:val="en-US"/>
              </w:rPr>
              <w:t xml:space="preserve"> and a solid </w:t>
            </w:r>
            <w:r w:rsidRPr="00F25C49">
              <w:rPr>
                <w:b w:val="0"/>
                <w:sz w:val="18"/>
                <w:szCs w:val="18"/>
                <w:lang w:val="en-US"/>
              </w:rPr>
              <w:t>waste</w:t>
            </w:r>
            <w:r w:rsidRPr="00F25C49">
              <w:rPr>
                <w:b w:val="0"/>
                <w:bCs w:val="0"/>
                <w:sz w:val="18"/>
                <w:szCs w:val="18"/>
                <w:lang w:val="en-US"/>
              </w:rPr>
              <w:t xml:space="preserve"> (or treated sludge) suitable for </w:t>
            </w:r>
            <w:r w:rsidRPr="00F25C49">
              <w:rPr>
                <w:b w:val="0"/>
                <w:sz w:val="18"/>
                <w:szCs w:val="18"/>
                <w:lang w:val="en-US"/>
              </w:rPr>
              <w:t>disposal</w:t>
            </w:r>
            <w:r w:rsidRPr="00F25C49">
              <w:rPr>
                <w:b w:val="0"/>
                <w:bCs w:val="0"/>
                <w:sz w:val="18"/>
                <w:szCs w:val="18"/>
                <w:lang w:val="en-US"/>
              </w:rPr>
              <w:t xml:space="preserve"> or reuse</w:t>
            </w:r>
            <w:r w:rsidR="00F25C49" w:rsidRPr="00F25C49">
              <w:rPr>
                <w:b w:val="0"/>
                <w:bCs w:val="0"/>
                <w:sz w:val="18"/>
                <w:szCs w:val="18"/>
                <w:lang w:val="en-US"/>
              </w:rPr>
              <w:t xml:space="preserve">, are vital to keep a clean environment. </w:t>
            </w:r>
          </w:p>
          <w:p w:rsidR="007D4F99" w:rsidRPr="00F25C49" w:rsidRDefault="007D4F99" w:rsidP="00696E0D">
            <w:pPr>
              <w:rPr>
                <w:b w:val="0"/>
                <w:bCs w:val="0"/>
                <w:sz w:val="18"/>
                <w:szCs w:val="18"/>
                <w:lang w:val="en-US"/>
              </w:rPr>
            </w:pPr>
          </w:p>
        </w:tc>
      </w:tr>
      <w:tr w:rsidR="007D4F99" w:rsidRPr="00216F0E" w:rsidTr="00682F91">
        <w:trPr>
          <w:trHeight w:val="74"/>
        </w:trPr>
        <w:tc>
          <w:tcPr>
            <w:tcW w:w="1901" w:type="dxa"/>
          </w:tcPr>
          <w:p w:rsidR="007D4F99" w:rsidRPr="00216F0E" w:rsidRDefault="00C15E9E" w:rsidP="00C67177">
            <w:pPr>
              <w:ind w:left="-11"/>
              <w:rPr>
                <w:rFonts w:eastAsia="Times New Roman"/>
                <w:sz w:val="18"/>
                <w:szCs w:val="18"/>
                <w:lang w:val="en-US" w:eastAsia="ru-RU"/>
              </w:rPr>
            </w:pPr>
            <w:r>
              <w:rPr>
                <w:rFonts w:ascii="Arial" w:hAnsi="Arial" w:cs="Arial"/>
                <w:sz w:val="17"/>
                <w:szCs w:val="17"/>
              </w:rPr>
              <w:t>Coatings and Finish</w:t>
            </w:r>
            <w:proofErr w:type="spellStart"/>
            <w:r>
              <w:rPr>
                <w:rFonts w:ascii="Arial" w:hAnsi="Arial" w:cs="Arial"/>
                <w:sz w:val="17"/>
                <w:szCs w:val="17"/>
                <w:lang w:val="pt-PT"/>
              </w:rPr>
              <w:t>ing</w:t>
            </w:r>
            <w:proofErr w:type="spellEnd"/>
            <w:r>
              <w:rPr>
                <w:rFonts w:ascii="Arial" w:hAnsi="Arial" w:cs="Arial"/>
                <w:sz w:val="17"/>
                <w:szCs w:val="17"/>
              </w:rPr>
              <w:t>s</w:t>
            </w:r>
          </w:p>
        </w:tc>
        <w:tc>
          <w:tcPr>
            <w:tcW w:w="900" w:type="dxa"/>
            <w:gridSpan w:val="2"/>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FB304B"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w:t>
            </w:r>
            <w:r w:rsidRPr="00216F0E">
              <w:rPr>
                <w:rFonts w:eastAsia="Times New Roman"/>
                <w:b w:val="0"/>
                <w:bCs w:val="0"/>
                <w:sz w:val="18"/>
                <w:szCs w:val="18"/>
                <w:lang w:val="en-US" w:eastAsia="ru-RU"/>
              </w:rPr>
              <w:t xml:space="preserve"> semester</w:t>
            </w:r>
          </w:p>
        </w:tc>
        <w:tc>
          <w:tcPr>
            <w:tcW w:w="687" w:type="dxa"/>
          </w:tcPr>
          <w:p w:rsidR="007D4F99" w:rsidRPr="00216F0E" w:rsidRDefault="00C15E9E" w:rsidP="00C67177">
            <w:pPr>
              <w:jc w:val="center"/>
              <w:rPr>
                <w:rFonts w:eastAsia="Times New Roman"/>
                <w:b w:val="0"/>
                <w:bCs w:val="0"/>
                <w:sz w:val="18"/>
                <w:szCs w:val="18"/>
                <w:lang w:val="en-US" w:eastAsia="ru-RU"/>
              </w:rPr>
            </w:pPr>
            <w:r>
              <w:rPr>
                <w:rFonts w:eastAsia="Times New Roman"/>
                <w:b w:val="0"/>
                <w:bCs w:val="0"/>
                <w:sz w:val="18"/>
                <w:szCs w:val="18"/>
                <w:lang w:val="en-US" w:eastAsia="ru-RU"/>
              </w:rPr>
              <w:t>6</w:t>
            </w:r>
          </w:p>
        </w:tc>
        <w:tc>
          <w:tcPr>
            <w:tcW w:w="1075" w:type="dxa"/>
          </w:tcPr>
          <w:p w:rsidR="007D4F99" w:rsidRPr="00216F0E" w:rsidRDefault="00C15E9E" w:rsidP="00471BAA">
            <w:pPr>
              <w:rPr>
                <w:rFonts w:eastAsia="Times New Roman"/>
                <w:b w:val="0"/>
                <w:bCs w:val="0"/>
                <w:sz w:val="18"/>
                <w:szCs w:val="18"/>
                <w:lang w:val="en-US" w:eastAsia="ru-RU"/>
              </w:rPr>
            </w:pPr>
            <w:r>
              <w:rPr>
                <w:rFonts w:eastAsia="Times New Roman"/>
                <w:b w:val="0"/>
                <w:bCs w:val="0"/>
                <w:sz w:val="18"/>
                <w:szCs w:val="18"/>
                <w:lang w:val="en-US" w:eastAsia="ru-RU"/>
              </w:rPr>
              <w:t>-</w:t>
            </w: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22023E" w:rsidRPr="00216F0E" w:rsidRDefault="00366884" w:rsidP="0022023E">
            <w:pPr>
              <w:tabs>
                <w:tab w:val="left" w:pos="284"/>
                <w:tab w:val="left" w:pos="567"/>
              </w:tabs>
              <w:rPr>
                <w:bCs w:val="0"/>
                <w:sz w:val="18"/>
                <w:szCs w:val="18"/>
                <w:lang w:val="en-US"/>
              </w:rPr>
            </w:pPr>
            <w:r>
              <w:rPr>
                <w:rStyle w:val="answer2"/>
                <w:b w:val="0"/>
                <w:i w:val="0"/>
                <w:color w:val="000000" w:themeColor="text1"/>
                <w:lang w:val="en-US"/>
              </w:rPr>
              <w:t xml:space="preserve">Students are </w:t>
            </w:r>
            <w:r w:rsidR="00FB304B">
              <w:rPr>
                <w:rStyle w:val="answer2"/>
                <w:b w:val="0"/>
                <w:i w:val="0"/>
                <w:color w:val="000000" w:themeColor="text1"/>
                <w:lang w:val="en-US"/>
              </w:rPr>
              <w:t>introduced</w:t>
            </w:r>
            <w:r w:rsidR="0022023E" w:rsidRPr="0022023E">
              <w:rPr>
                <w:rStyle w:val="answer2"/>
                <w:b w:val="0"/>
                <w:i w:val="0"/>
                <w:color w:val="000000" w:themeColor="text1"/>
              </w:rPr>
              <w:t xml:space="preserve"> on the</w:t>
            </w:r>
            <w:r w:rsidR="0022023E" w:rsidRPr="0022023E">
              <w:rPr>
                <w:rStyle w:val="answer2"/>
                <w:b w:val="0"/>
                <w:color w:val="000000" w:themeColor="text1"/>
              </w:rPr>
              <w:t xml:space="preserve"> </w:t>
            </w:r>
            <w:r w:rsidR="0022023E" w:rsidRPr="0022023E">
              <w:rPr>
                <w:rStyle w:val="answer2"/>
                <w:b w:val="0"/>
                <w:i w:val="0"/>
                <w:color w:val="000000" w:themeColor="text1"/>
                <w:lang w:val="en-US"/>
              </w:rPr>
              <w:t xml:space="preserve">functional requirements of coatings and finishes in buildings, as well </w:t>
            </w:r>
            <w:r w:rsidR="0022023E">
              <w:rPr>
                <w:rStyle w:val="answer2"/>
                <w:b w:val="0"/>
                <w:i w:val="0"/>
                <w:color w:val="000000" w:themeColor="text1"/>
                <w:lang w:val="en-US"/>
              </w:rPr>
              <w:t>on</w:t>
            </w:r>
            <w:r w:rsidR="0022023E" w:rsidRPr="0022023E">
              <w:rPr>
                <w:rStyle w:val="answer2"/>
                <w:b w:val="0"/>
                <w:i w:val="0"/>
                <w:color w:val="000000" w:themeColor="text1"/>
                <w:lang w:val="en-US"/>
              </w:rPr>
              <w:t xml:space="preserve"> the solutions currently used, its scope and application</w:t>
            </w:r>
            <w:r w:rsidR="0022023E">
              <w:rPr>
                <w:rStyle w:val="answer2"/>
                <w:b w:val="0"/>
                <w:i w:val="0"/>
                <w:color w:val="000000" w:themeColor="text1"/>
                <w:lang w:val="en-US"/>
              </w:rPr>
              <w:t xml:space="preserve"> process</w:t>
            </w:r>
            <w:r>
              <w:rPr>
                <w:rStyle w:val="answer2"/>
                <w:b w:val="0"/>
                <w:i w:val="0"/>
                <w:color w:val="000000" w:themeColor="text1"/>
                <w:lang w:val="en-US"/>
              </w:rPr>
              <w:t xml:space="preserve">. Training students </w:t>
            </w:r>
            <w:r w:rsidR="0022023E" w:rsidRPr="0022023E">
              <w:rPr>
                <w:rStyle w:val="answer2"/>
                <w:b w:val="0"/>
                <w:i w:val="0"/>
                <w:color w:val="000000" w:themeColor="text1"/>
                <w:lang w:val="en-US"/>
              </w:rPr>
              <w:t xml:space="preserve">to choose the best </w:t>
            </w:r>
            <w:r w:rsidR="00FB304B">
              <w:rPr>
                <w:rStyle w:val="answer2"/>
                <w:b w:val="0"/>
                <w:i w:val="0"/>
                <w:color w:val="000000" w:themeColor="text1"/>
                <w:lang w:val="en-US"/>
              </w:rPr>
              <w:t>coating and finishing</w:t>
            </w:r>
            <w:r w:rsidRPr="0022023E">
              <w:rPr>
                <w:rStyle w:val="answer2"/>
                <w:b w:val="0"/>
                <w:i w:val="0"/>
                <w:color w:val="000000" w:themeColor="text1"/>
                <w:lang w:val="en-US"/>
              </w:rPr>
              <w:t xml:space="preserve"> </w:t>
            </w:r>
            <w:r w:rsidR="0022023E" w:rsidRPr="0022023E">
              <w:rPr>
                <w:rStyle w:val="answer2"/>
                <w:b w:val="0"/>
                <w:i w:val="0"/>
                <w:color w:val="000000" w:themeColor="text1"/>
                <w:lang w:val="en-US"/>
              </w:rPr>
              <w:t xml:space="preserve">options on the market when </w:t>
            </w:r>
            <w:r w:rsidR="0022023E">
              <w:rPr>
                <w:rStyle w:val="answer2"/>
                <w:b w:val="0"/>
                <w:i w:val="0"/>
                <w:color w:val="000000" w:themeColor="text1"/>
                <w:lang w:val="en-US"/>
              </w:rPr>
              <w:t>designing</w:t>
            </w:r>
            <w:r w:rsidR="0022023E" w:rsidRPr="0022023E">
              <w:rPr>
                <w:rStyle w:val="answer2"/>
                <w:b w:val="0"/>
                <w:i w:val="0"/>
                <w:color w:val="000000" w:themeColor="text1"/>
                <w:lang w:val="en-US"/>
              </w:rPr>
              <w:t xml:space="preserve"> a project</w:t>
            </w:r>
            <w:r>
              <w:rPr>
                <w:rStyle w:val="answer2"/>
                <w:b w:val="0"/>
                <w:i w:val="0"/>
                <w:color w:val="000000" w:themeColor="text1"/>
                <w:lang w:val="en-US"/>
              </w:rPr>
              <w:t xml:space="preserve">, and to </w:t>
            </w:r>
            <w:r w:rsidR="0022023E" w:rsidRPr="0022023E">
              <w:rPr>
                <w:rStyle w:val="answer2"/>
                <w:b w:val="0"/>
                <w:i w:val="0"/>
                <w:color w:val="000000" w:themeColor="text1"/>
                <w:lang w:val="en-US"/>
              </w:rPr>
              <w:t xml:space="preserve">control quality </w:t>
            </w:r>
            <w:r>
              <w:rPr>
                <w:rStyle w:val="answer2"/>
                <w:b w:val="0"/>
                <w:i w:val="0"/>
                <w:color w:val="000000" w:themeColor="text1"/>
                <w:lang w:val="en-US"/>
              </w:rPr>
              <w:t>in coatings and finishing applications on the construction site. Knowledge on</w:t>
            </w:r>
            <w:r>
              <w:rPr>
                <w:b w:val="0"/>
                <w:i/>
                <w:iCs/>
                <w:color w:val="000000" w:themeColor="text1"/>
                <w:sz w:val="18"/>
                <w:szCs w:val="18"/>
                <w:lang w:val="en-US"/>
              </w:rPr>
              <w:t xml:space="preserve"> s</w:t>
            </w:r>
            <w:r w:rsidR="0022023E" w:rsidRPr="0022023E">
              <w:rPr>
                <w:rStyle w:val="answer2"/>
                <w:b w:val="0"/>
                <w:i w:val="0"/>
                <w:color w:val="000000" w:themeColor="text1"/>
                <w:lang w:val="en-US"/>
              </w:rPr>
              <w:t>upervision a</w:t>
            </w:r>
            <w:r>
              <w:rPr>
                <w:rStyle w:val="answer2"/>
                <w:b w:val="0"/>
                <w:i w:val="0"/>
                <w:color w:val="000000" w:themeColor="text1"/>
                <w:lang w:val="en-US"/>
              </w:rPr>
              <w:t>nd audit of construction works are also provided to students.</w:t>
            </w:r>
          </w:p>
          <w:p w:rsidR="007D4F99" w:rsidRPr="00216F0E" w:rsidRDefault="007D4F99" w:rsidP="00C67177">
            <w:pPr>
              <w:jc w:val="both"/>
              <w:rPr>
                <w:bCs w:val="0"/>
                <w:sz w:val="18"/>
                <w:szCs w:val="18"/>
                <w:lang w:val="en-US"/>
              </w:rPr>
            </w:pPr>
          </w:p>
        </w:tc>
        <w:tc>
          <w:tcPr>
            <w:tcW w:w="2272" w:type="dxa"/>
            <w:vAlign w:val="center"/>
          </w:tcPr>
          <w:p w:rsidR="00FB304B" w:rsidRPr="00FB304B" w:rsidRDefault="00FB304B" w:rsidP="00FB304B">
            <w:pPr>
              <w:rPr>
                <w:b w:val="0"/>
                <w:bCs w:val="0"/>
                <w:sz w:val="18"/>
                <w:szCs w:val="18"/>
                <w:lang w:val="en-US"/>
              </w:rPr>
            </w:pPr>
            <w:r w:rsidRPr="00FB304B">
              <w:rPr>
                <w:b w:val="0"/>
                <w:bCs w:val="0"/>
                <w:sz w:val="18"/>
                <w:szCs w:val="18"/>
                <w:lang w:val="en-US"/>
              </w:rPr>
              <w:t xml:space="preserve">It aims to lead the </w:t>
            </w:r>
            <w:r w:rsidRPr="00FB304B">
              <w:rPr>
                <w:b w:val="0"/>
                <w:sz w:val="18"/>
                <w:szCs w:val="18"/>
                <w:lang w:val="en-US"/>
              </w:rPr>
              <w:t>sustainability</w:t>
            </w:r>
            <w:r w:rsidRPr="00FB304B">
              <w:rPr>
                <w:b w:val="0"/>
                <w:bCs w:val="0"/>
                <w:sz w:val="18"/>
                <w:szCs w:val="18"/>
                <w:lang w:val="en-US"/>
              </w:rPr>
              <w:t xml:space="preserve"> effort and positively impact on the environment through the use of more environmentally </w:t>
            </w:r>
            <w:r w:rsidRPr="00FB304B">
              <w:rPr>
                <w:b w:val="0"/>
                <w:sz w:val="18"/>
                <w:szCs w:val="18"/>
                <w:lang w:val="en-US"/>
              </w:rPr>
              <w:t>sustainable coatings and finishes in buildings</w:t>
            </w:r>
          </w:p>
          <w:p w:rsidR="007D4F99" w:rsidRPr="00FB304B" w:rsidRDefault="007D4F99" w:rsidP="00DF4727">
            <w:pPr>
              <w:jc w:val="both"/>
              <w:rPr>
                <w:b w:val="0"/>
                <w:bCs w:val="0"/>
                <w:sz w:val="18"/>
                <w:szCs w:val="18"/>
                <w:lang w:val="en-GB"/>
              </w:rPr>
            </w:pPr>
          </w:p>
        </w:tc>
      </w:tr>
      <w:tr w:rsidR="007D4F99" w:rsidRPr="00216F0E" w:rsidTr="00682F91">
        <w:trPr>
          <w:trHeight w:val="74"/>
        </w:trPr>
        <w:tc>
          <w:tcPr>
            <w:tcW w:w="1901" w:type="dxa"/>
          </w:tcPr>
          <w:p w:rsidR="007D4F99" w:rsidRPr="00216F0E" w:rsidRDefault="00C15E9E" w:rsidP="00C15E9E">
            <w:pPr>
              <w:ind w:left="-11"/>
              <w:rPr>
                <w:rFonts w:eastAsia="Times New Roman"/>
                <w:sz w:val="18"/>
                <w:szCs w:val="18"/>
                <w:lang w:val="en-US" w:eastAsia="ru-RU"/>
              </w:rPr>
            </w:pPr>
            <w:r>
              <w:rPr>
                <w:rFonts w:ascii="Arial" w:hAnsi="Arial" w:cs="Arial"/>
                <w:sz w:val="17"/>
                <w:szCs w:val="17"/>
              </w:rPr>
              <w:lastRenderedPageBreak/>
              <w:t>Sustainable Construction</w:t>
            </w:r>
            <w:r w:rsidRPr="00216F0E">
              <w:rPr>
                <w:rFonts w:eastAsia="Times New Roman"/>
                <w:sz w:val="18"/>
                <w:szCs w:val="18"/>
                <w:lang w:val="en-US" w:eastAsia="ru-RU"/>
              </w:rPr>
              <w:t xml:space="preserve"> </w:t>
            </w:r>
          </w:p>
        </w:tc>
        <w:tc>
          <w:tcPr>
            <w:tcW w:w="900" w:type="dxa"/>
            <w:gridSpan w:val="2"/>
            <w:vAlign w:val="center"/>
          </w:tcPr>
          <w:p w:rsidR="00C15E9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w:t>
            </w:r>
          </w:p>
          <w:p w:rsidR="00C15E9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yea</w:t>
            </w:r>
            <w:r w:rsidR="00C15E9E">
              <w:rPr>
                <w:rFonts w:eastAsia="Times New Roman"/>
                <w:b w:val="0"/>
                <w:bCs w:val="0"/>
                <w:sz w:val="18"/>
                <w:szCs w:val="18"/>
                <w:lang w:val="en-US" w:eastAsia="ru-RU"/>
              </w:rPr>
              <w:t>r</w:t>
            </w:r>
          </w:p>
          <w:p w:rsidR="007D4F99" w:rsidRPr="00216F0E" w:rsidRDefault="007D4F99" w:rsidP="00C67177">
            <w:pPr>
              <w:jc w:val="center"/>
              <w:rPr>
                <w:rFonts w:eastAsia="Times New Roman"/>
                <w:b w:val="0"/>
                <w:bCs w:val="0"/>
                <w:sz w:val="18"/>
                <w:szCs w:val="18"/>
                <w:lang w:val="en-US" w:eastAsia="ru-RU"/>
              </w:rPr>
            </w:pPr>
          </w:p>
        </w:tc>
        <w:tc>
          <w:tcPr>
            <w:tcW w:w="993" w:type="dxa"/>
            <w:gridSpan w:val="2"/>
            <w:vAlign w:val="center"/>
          </w:tcPr>
          <w:p w:rsidR="007D4F99" w:rsidRPr="00216F0E" w:rsidRDefault="00C15E9E"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w:t>
            </w:r>
            <w:r w:rsidR="007D4F99" w:rsidRPr="00216F0E">
              <w:rPr>
                <w:rFonts w:eastAsia="Times New Roman"/>
                <w:b w:val="0"/>
                <w:bCs w:val="0"/>
                <w:sz w:val="18"/>
                <w:szCs w:val="18"/>
                <w:lang w:val="en-US" w:eastAsia="ru-RU"/>
              </w:rPr>
              <w:t xml:space="preserve"> semester</w:t>
            </w:r>
          </w:p>
        </w:tc>
        <w:tc>
          <w:tcPr>
            <w:tcW w:w="687" w:type="dxa"/>
          </w:tcPr>
          <w:p w:rsidR="007D4F99" w:rsidRPr="00216F0E" w:rsidRDefault="00C15E9E" w:rsidP="00C67177">
            <w:pPr>
              <w:jc w:val="center"/>
              <w:rPr>
                <w:rFonts w:eastAsia="Times New Roman"/>
                <w:b w:val="0"/>
                <w:bCs w:val="0"/>
                <w:sz w:val="18"/>
                <w:szCs w:val="18"/>
                <w:lang w:val="en-US" w:eastAsia="ru-RU"/>
              </w:rPr>
            </w:pPr>
            <w:r>
              <w:rPr>
                <w:rFonts w:eastAsia="Times New Roman"/>
                <w:b w:val="0"/>
                <w:bCs w:val="0"/>
                <w:sz w:val="18"/>
                <w:szCs w:val="18"/>
                <w:lang w:val="en-US" w:eastAsia="ru-RU"/>
              </w:rPr>
              <w:t>5</w:t>
            </w:r>
          </w:p>
        </w:tc>
        <w:tc>
          <w:tcPr>
            <w:tcW w:w="1075" w:type="dxa"/>
          </w:tcPr>
          <w:p w:rsidR="007D4F99" w:rsidRPr="00216F0E" w:rsidRDefault="00C15E9E" w:rsidP="00471BAA">
            <w:pPr>
              <w:rPr>
                <w:rFonts w:eastAsia="Times New Roman"/>
                <w:b w:val="0"/>
                <w:bCs w:val="0"/>
                <w:sz w:val="18"/>
                <w:szCs w:val="18"/>
                <w:lang w:val="en-US" w:eastAsia="ru-RU"/>
              </w:rPr>
            </w:pPr>
            <w:r>
              <w:rPr>
                <w:rFonts w:eastAsia="Times New Roman"/>
                <w:b w:val="0"/>
                <w:bCs w:val="0"/>
                <w:sz w:val="18"/>
                <w:szCs w:val="18"/>
                <w:lang w:val="en-US" w:eastAsia="ru-RU"/>
              </w:rPr>
              <w:t>-</w:t>
            </w: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FB304B" w:rsidRPr="00FB304B" w:rsidRDefault="00FB304B" w:rsidP="00FB304B">
            <w:pPr>
              <w:jc w:val="both"/>
              <w:rPr>
                <w:rStyle w:val="answer2"/>
                <w:b w:val="0"/>
                <w:i w:val="0"/>
                <w:color w:val="000000" w:themeColor="text1"/>
                <w:lang w:val="en-US"/>
              </w:rPr>
            </w:pPr>
            <w:r w:rsidRPr="00FB304B">
              <w:rPr>
                <w:rStyle w:val="answer2"/>
                <w:b w:val="0"/>
                <w:i w:val="0"/>
                <w:color w:val="000000" w:themeColor="text1"/>
                <w:lang w:val="en-US"/>
              </w:rPr>
              <w:t xml:space="preserve">Understanding and obtaining knowledge on basic methods and tools s to enhance sustainability in buildings, through a comprehensive selection of materials, processes and methods, promoting recycling and reuse whenever possible, taking into account environmental, social and economic considerations </w:t>
            </w:r>
          </w:p>
          <w:p w:rsidR="007D4F99" w:rsidRPr="00FB304B" w:rsidRDefault="007D4F99" w:rsidP="00FB304B">
            <w:pPr>
              <w:jc w:val="both"/>
              <w:rPr>
                <w:rFonts w:eastAsia="Times New Roman"/>
                <w:b w:val="0"/>
                <w:bCs w:val="0"/>
                <w:spacing w:val="0"/>
                <w:sz w:val="24"/>
                <w:szCs w:val="24"/>
                <w:highlight w:val="yellow"/>
                <w:lang w:val="en-GB" w:eastAsia="ru-RU"/>
              </w:rPr>
            </w:pPr>
          </w:p>
        </w:tc>
        <w:tc>
          <w:tcPr>
            <w:tcW w:w="2272" w:type="dxa"/>
            <w:vAlign w:val="center"/>
          </w:tcPr>
          <w:p w:rsidR="00FB304B" w:rsidRPr="00FB304B" w:rsidRDefault="00FB304B" w:rsidP="00FB304B">
            <w:pPr>
              <w:jc w:val="both"/>
              <w:rPr>
                <w:rStyle w:val="answer2"/>
                <w:b w:val="0"/>
                <w:i w:val="0"/>
                <w:color w:val="000000" w:themeColor="text1"/>
                <w:lang w:val="en-US"/>
              </w:rPr>
            </w:pPr>
            <w:r w:rsidRPr="00FB304B">
              <w:rPr>
                <w:rStyle w:val="answer2"/>
                <w:b w:val="0"/>
                <w:i w:val="0"/>
                <w:color w:val="000000" w:themeColor="text1"/>
                <w:lang w:val="en-US"/>
              </w:rPr>
              <w:t>Contributing to the development of critical thinking skills, encouraging a more ecological and sustainable approach. Stimulate intellectual curiosity, innovation openness and experimentation on sustainable construction and related areas.</w:t>
            </w:r>
          </w:p>
          <w:p w:rsidR="007D4F99" w:rsidRPr="00216F0E" w:rsidRDefault="007D4F99" w:rsidP="00471BAA">
            <w:pPr>
              <w:rPr>
                <w:b w:val="0"/>
                <w:bCs w:val="0"/>
                <w:sz w:val="18"/>
                <w:szCs w:val="18"/>
                <w:lang w:val="en-US"/>
              </w:rPr>
            </w:pPr>
          </w:p>
        </w:tc>
      </w:tr>
      <w:tr w:rsidR="00FB304B" w:rsidRPr="00216F0E" w:rsidTr="00682F91">
        <w:trPr>
          <w:trHeight w:val="74"/>
        </w:trPr>
        <w:tc>
          <w:tcPr>
            <w:tcW w:w="1901" w:type="dxa"/>
          </w:tcPr>
          <w:p w:rsidR="00FB304B" w:rsidRDefault="00FB304B">
            <w:r>
              <w:rPr>
                <w:rFonts w:ascii="Arial" w:hAnsi="Arial" w:cs="Arial"/>
                <w:sz w:val="17"/>
                <w:szCs w:val="17"/>
              </w:rPr>
              <w:t>Safety and Quality in Construction and Projects</w:t>
            </w:r>
          </w:p>
        </w:tc>
        <w:tc>
          <w:tcPr>
            <w:tcW w:w="900" w:type="dxa"/>
            <w:gridSpan w:val="2"/>
          </w:tcPr>
          <w:p w:rsidR="00FB304B" w:rsidRDefault="00FB304B" w:rsidP="00FB304B">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w:t>
            </w:r>
          </w:p>
          <w:p w:rsidR="00FB304B" w:rsidRDefault="00FB304B" w:rsidP="00FB304B">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yea</w:t>
            </w:r>
            <w:r>
              <w:rPr>
                <w:rFonts w:eastAsia="Times New Roman"/>
                <w:b w:val="0"/>
                <w:bCs w:val="0"/>
                <w:sz w:val="18"/>
                <w:szCs w:val="18"/>
                <w:lang w:val="en-US" w:eastAsia="ru-RU"/>
              </w:rPr>
              <w:t>r</w:t>
            </w:r>
          </w:p>
          <w:p w:rsidR="00FB304B" w:rsidRDefault="00FB304B"/>
        </w:tc>
        <w:tc>
          <w:tcPr>
            <w:tcW w:w="993" w:type="dxa"/>
            <w:gridSpan w:val="2"/>
            <w:vAlign w:val="center"/>
          </w:tcPr>
          <w:p w:rsidR="00FB304B" w:rsidRPr="00216F0E" w:rsidRDefault="00FB304B"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 semeste</w:t>
            </w:r>
            <w:r>
              <w:rPr>
                <w:rFonts w:eastAsia="Times New Roman"/>
                <w:b w:val="0"/>
                <w:bCs w:val="0"/>
                <w:sz w:val="18"/>
                <w:szCs w:val="18"/>
                <w:lang w:val="en-US" w:eastAsia="ru-RU"/>
              </w:rPr>
              <w:t>r</w:t>
            </w:r>
          </w:p>
        </w:tc>
        <w:tc>
          <w:tcPr>
            <w:tcW w:w="687" w:type="dxa"/>
          </w:tcPr>
          <w:p w:rsidR="00FB304B" w:rsidRPr="00216F0E" w:rsidRDefault="00FB304B" w:rsidP="00C67177">
            <w:pPr>
              <w:jc w:val="center"/>
              <w:rPr>
                <w:rFonts w:eastAsia="Times New Roman"/>
                <w:b w:val="0"/>
                <w:bCs w:val="0"/>
                <w:sz w:val="18"/>
                <w:szCs w:val="18"/>
                <w:lang w:val="en-US" w:eastAsia="ru-RU"/>
              </w:rPr>
            </w:pPr>
            <w:r>
              <w:rPr>
                <w:rFonts w:eastAsia="Times New Roman"/>
                <w:b w:val="0"/>
                <w:bCs w:val="0"/>
                <w:sz w:val="18"/>
                <w:szCs w:val="18"/>
                <w:lang w:val="en-US" w:eastAsia="ru-RU"/>
              </w:rPr>
              <w:t>6</w:t>
            </w:r>
          </w:p>
        </w:tc>
        <w:tc>
          <w:tcPr>
            <w:tcW w:w="1075" w:type="dxa"/>
          </w:tcPr>
          <w:p w:rsidR="00FB304B" w:rsidRPr="00216F0E" w:rsidRDefault="00FB304B" w:rsidP="00471BAA">
            <w:pPr>
              <w:rPr>
                <w:rFonts w:eastAsia="Times New Roman"/>
                <w:b w:val="0"/>
                <w:bCs w:val="0"/>
                <w:sz w:val="18"/>
                <w:szCs w:val="18"/>
                <w:lang w:val="en-US" w:eastAsia="ru-RU"/>
              </w:rPr>
            </w:pPr>
          </w:p>
        </w:tc>
        <w:tc>
          <w:tcPr>
            <w:tcW w:w="1290" w:type="dxa"/>
          </w:tcPr>
          <w:p w:rsidR="00FB304B" w:rsidRPr="00216F0E" w:rsidRDefault="00FB304B" w:rsidP="00471BAA">
            <w:pPr>
              <w:rPr>
                <w:rFonts w:eastAsia="Times New Roman"/>
                <w:b w:val="0"/>
                <w:bCs w:val="0"/>
                <w:sz w:val="18"/>
                <w:szCs w:val="18"/>
                <w:lang w:val="en-US" w:eastAsia="ru-RU"/>
              </w:rPr>
            </w:pPr>
          </w:p>
        </w:tc>
        <w:tc>
          <w:tcPr>
            <w:tcW w:w="5805" w:type="dxa"/>
          </w:tcPr>
          <w:p w:rsidR="006E3A4F" w:rsidRPr="006E3A4F" w:rsidRDefault="006E3A4F" w:rsidP="006E3A4F">
            <w:pPr>
              <w:pStyle w:val="answers-question-block"/>
              <w:spacing w:before="0" w:beforeAutospacing="0" w:after="0"/>
              <w:rPr>
                <w:rStyle w:val="Emphasis"/>
                <w:i/>
                <w:iCs/>
                <w:lang w:val="en-GB"/>
              </w:rPr>
            </w:pPr>
            <w:r w:rsidRPr="00D943A7">
              <w:rPr>
                <w:rStyle w:val="Emphasis"/>
                <w:iCs/>
                <w:lang w:val="en-US"/>
              </w:rPr>
              <w:t>This course a</w:t>
            </w:r>
            <w:proofErr w:type="spellStart"/>
            <w:r w:rsidRPr="006E3A4F">
              <w:rPr>
                <w:rStyle w:val="Emphasis"/>
                <w:iCs/>
                <w:lang w:val="en-GB"/>
              </w:rPr>
              <w:t>ims</w:t>
            </w:r>
            <w:proofErr w:type="spellEnd"/>
            <w:r w:rsidRPr="006E3A4F">
              <w:rPr>
                <w:rStyle w:val="Emphasis"/>
                <w:iCs/>
                <w:lang w:val="en-GB"/>
              </w:rPr>
              <w:t xml:space="preserve"> at promoting </w:t>
            </w:r>
            <w:r w:rsidRPr="006E3A4F">
              <w:rPr>
                <w:rStyle w:val="Emphasis"/>
                <w:bCs/>
                <w:iCs/>
                <w:lang w:val="en-GB"/>
              </w:rPr>
              <w:t>quality design</w:t>
            </w:r>
            <w:r w:rsidRPr="006E3A4F">
              <w:rPr>
                <w:rStyle w:val="Emphasis"/>
                <w:iCs/>
                <w:lang w:val="en-GB"/>
              </w:rPr>
              <w:t>, health and safety in the built environment.</w:t>
            </w:r>
            <w:r w:rsidRPr="006E3A4F">
              <w:rPr>
                <w:rStyle w:val="Emphasis"/>
                <w:bCs/>
                <w:iCs/>
                <w:lang w:val="en-GB"/>
              </w:rPr>
              <w:t xml:space="preserve"> </w:t>
            </w:r>
            <w:r w:rsidRPr="006E3A4F">
              <w:rPr>
                <w:rStyle w:val="Emphasis"/>
                <w:iCs/>
                <w:lang w:val="en-GB"/>
              </w:rPr>
              <w:t xml:space="preserve">Provide students with knowledge and understanding on quality management systems, to </w:t>
            </w:r>
            <w:r w:rsidRPr="006E3A4F">
              <w:rPr>
                <w:rStyle w:val="Emphasis"/>
                <w:bCs/>
                <w:iCs/>
                <w:lang w:val="en-GB"/>
              </w:rPr>
              <w:t>evaluate project quality</w:t>
            </w:r>
            <w:r w:rsidRPr="006E3A4F">
              <w:rPr>
                <w:rStyle w:val="Emphasis"/>
                <w:iCs/>
                <w:lang w:val="en-GB"/>
              </w:rPr>
              <w:t xml:space="preserve"> ensuring the </w:t>
            </w:r>
            <w:r w:rsidRPr="006E3A4F">
              <w:rPr>
                <w:rStyle w:val="Emphasis"/>
                <w:bCs/>
                <w:iCs/>
                <w:lang w:val="en-GB"/>
              </w:rPr>
              <w:t>project's</w:t>
            </w:r>
            <w:r w:rsidRPr="006E3A4F">
              <w:rPr>
                <w:rStyle w:val="Emphasis"/>
                <w:iCs/>
                <w:lang w:val="en-GB"/>
              </w:rPr>
              <w:t xml:space="preserve"> success. </w:t>
            </w:r>
            <w:r w:rsidRPr="00D943A7">
              <w:rPr>
                <w:rStyle w:val="Emphasis"/>
                <w:iCs/>
                <w:lang w:val="en-US"/>
              </w:rPr>
              <w:t>Capacitate</w:t>
            </w:r>
            <w:r w:rsidRPr="006E3A4F">
              <w:rPr>
                <w:rStyle w:val="Emphasis"/>
                <w:iCs/>
                <w:lang w:val="en-GB"/>
              </w:rPr>
              <w:t xml:space="preserve"> students to </w:t>
            </w:r>
            <w:r w:rsidRPr="00D943A7">
              <w:rPr>
                <w:rStyle w:val="Emphasis"/>
                <w:lang w:val="en-US"/>
              </w:rPr>
              <w:t xml:space="preserve">design </w:t>
            </w:r>
            <w:r w:rsidRPr="006E3A4F">
              <w:rPr>
                <w:rStyle w:val="Emphasis"/>
                <w:iCs/>
                <w:lang w:val="en-GB"/>
              </w:rPr>
              <w:t xml:space="preserve">preventive measures to avoid accidents </w:t>
            </w:r>
            <w:r w:rsidRPr="00D943A7">
              <w:rPr>
                <w:rStyle w:val="Emphasis"/>
                <w:lang w:val="en-US"/>
              </w:rPr>
              <w:t xml:space="preserve">and implement construction </w:t>
            </w:r>
            <w:r w:rsidRPr="006E3A4F">
              <w:rPr>
                <w:rStyle w:val="Emphasis"/>
                <w:iCs/>
                <w:lang w:val="en-GB"/>
              </w:rPr>
              <w:t>project safety and health.</w:t>
            </w:r>
            <w:r w:rsidRPr="006E3A4F">
              <w:rPr>
                <w:rStyle w:val="Emphasis"/>
                <w:lang w:val="en-GB"/>
              </w:rPr>
              <w:br/>
            </w:r>
          </w:p>
          <w:p w:rsidR="00FB304B" w:rsidRPr="00216F0E" w:rsidRDefault="00FB304B" w:rsidP="00C67177">
            <w:pPr>
              <w:jc w:val="both"/>
              <w:rPr>
                <w:bCs w:val="0"/>
                <w:sz w:val="18"/>
                <w:szCs w:val="18"/>
                <w:lang w:val="en-US"/>
              </w:rPr>
            </w:pPr>
          </w:p>
        </w:tc>
        <w:tc>
          <w:tcPr>
            <w:tcW w:w="2272" w:type="dxa"/>
            <w:vAlign w:val="center"/>
          </w:tcPr>
          <w:p w:rsidR="002A04CE" w:rsidRPr="00A276FE" w:rsidRDefault="002A04CE" w:rsidP="002A04CE">
            <w:pPr>
              <w:pStyle w:val="answers-question-block"/>
              <w:spacing w:before="0" w:beforeAutospacing="0" w:after="0"/>
              <w:rPr>
                <w:rStyle w:val="answer2"/>
                <w:b w:val="0"/>
                <w:i w:val="0"/>
                <w:color w:val="auto"/>
                <w:sz w:val="24"/>
                <w:szCs w:val="24"/>
                <w:lang w:val="en-GB"/>
              </w:rPr>
            </w:pPr>
            <w:r w:rsidRPr="00A276FE">
              <w:rPr>
                <w:rStyle w:val="Emphasis"/>
                <w:color w:val="auto"/>
                <w:lang w:val="en-GB"/>
              </w:rPr>
              <w:t xml:space="preserve">Aims at </w:t>
            </w:r>
            <w:r>
              <w:rPr>
                <w:rStyle w:val="Emphasis"/>
                <w:color w:val="auto"/>
                <w:lang w:val="en-GB"/>
              </w:rPr>
              <w:t>training</w:t>
            </w:r>
            <w:r>
              <w:rPr>
                <w:rStyle w:val="st1"/>
                <w:rFonts w:eastAsia="MS Mincho"/>
                <w:b w:val="0"/>
                <w:color w:val="auto"/>
                <w:lang w:val="en-GB"/>
              </w:rPr>
              <w:t xml:space="preserve"> </w:t>
            </w:r>
            <w:r w:rsidRPr="00A276FE">
              <w:rPr>
                <w:rStyle w:val="st1"/>
                <w:b w:val="0"/>
                <w:color w:val="auto"/>
                <w:lang w:val="en-GB"/>
              </w:rPr>
              <w:t>highly competent professional</w:t>
            </w:r>
            <w:r>
              <w:rPr>
                <w:rStyle w:val="st1"/>
                <w:rFonts w:eastAsia="MS Mincho"/>
                <w:b w:val="0"/>
                <w:color w:val="auto"/>
                <w:lang w:val="en-GB"/>
              </w:rPr>
              <w:t>s</w:t>
            </w:r>
            <w:r w:rsidRPr="00A276FE">
              <w:rPr>
                <w:rStyle w:val="st1"/>
                <w:b w:val="0"/>
                <w:color w:val="auto"/>
                <w:lang w:val="en-GB"/>
              </w:rPr>
              <w:t xml:space="preserve"> to </w:t>
            </w:r>
            <w:r w:rsidR="00455B32">
              <w:rPr>
                <w:rStyle w:val="st1"/>
                <w:b w:val="0"/>
                <w:color w:val="auto"/>
                <w:lang w:val="en-GB"/>
              </w:rPr>
              <w:t>develop</w:t>
            </w:r>
            <w:r w:rsidRPr="00A276FE">
              <w:rPr>
                <w:rStyle w:val="st1"/>
                <w:b w:val="0"/>
                <w:color w:val="auto"/>
                <w:lang w:val="en-GB"/>
              </w:rPr>
              <w:t xml:space="preserve"> a </w:t>
            </w:r>
            <w:r w:rsidRPr="00A276FE">
              <w:rPr>
                <w:rStyle w:val="Emphasis"/>
                <w:color w:val="auto"/>
                <w:lang w:val="en-GB"/>
              </w:rPr>
              <w:t>safe</w:t>
            </w:r>
            <w:r w:rsidRPr="00A276FE">
              <w:rPr>
                <w:rStyle w:val="st1"/>
                <w:b w:val="0"/>
                <w:color w:val="auto"/>
                <w:lang w:val="en-GB"/>
              </w:rPr>
              <w:t xml:space="preserve">, high </w:t>
            </w:r>
            <w:r w:rsidRPr="00A276FE">
              <w:rPr>
                <w:rStyle w:val="Emphasis"/>
                <w:color w:val="auto"/>
                <w:lang w:val="en-GB"/>
              </w:rPr>
              <w:t>quality</w:t>
            </w:r>
            <w:r w:rsidR="009450C0">
              <w:rPr>
                <w:rStyle w:val="st1"/>
                <w:b w:val="0"/>
                <w:color w:val="auto"/>
                <w:lang w:val="en-GB"/>
              </w:rPr>
              <w:t xml:space="preserve"> and</w:t>
            </w:r>
            <w:r w:rsidRPr="00A276FE">
              <w:rPr>
                <w:rStyle w:val="st1"/>
                <w:b w:val="0"/>
                <w:color w:val="auto"/>
                <w:lang w:val="en-GB"/>
              </w:rPr>
              <w:t xml:space="preserve"> su</w:t>
            </w:r>
            <w:r w:rsidRPr="00A276FE">
              <w:rPr>
                <w:rStyle w:val="st1"/>
                <w:rFonts w:eastAsia="MS Mincho"/>
                <w:b w:val="0"/>
                <w:color w:val="auto"/>
                <w:lang w:val="en-GB"/>
              </w:rPr>
              <w:t>stainable built environment</w:t>
            </w:r>
          </w:p>
          <w:p w:rsidR="00FB304B" w:rsidRPr="002A04CE" w:rsidRDefault="00FB304B" w:rsidP="00276A38">
            <w:pPr>
              <w:jc w:val="both"/>
              <w:rPr>
                <w:b w:val="0"/>
                <w:bCs w:val="0"/>
                <w:sz w:val="18"/>
                <w:szCs w:val="18"/>
                <w:lang w:val="en-GB"/>
              </w:rPr>
            </w:pPr>
          </w:p>
        </w:tc>
      </w:tr>
      <w:tr w:rsidR="007D4F99" w:rsidRPr="00216F0E" w:rsidTr="00682F91">
        <w:trPr>
          <w:trHeight w:val="74"/>
        </w:trPr>
        <w:tc>
          <w:tcPr>
            <w:tcW w:w="1901" w:type="dxa"/>
          </w:tcPr>
          <w:p w:rsidR="007D4F99" w:rsidRPr="00216F0E" w:rsidRDefault="00FB304B" w:rsidP="00C67177">
            <w:pPr>
              <w:ind w:left="-11"/>
              <w:rPr>
                <w:rFonts w:eastAsia="Times New Roman"/>
                <w:sz w:val="18"/>
                <w:szCs w:val="18"/>
                <w:lang w:val="en-US" w:eastAsia="ru-RU"/>
              </w:rPr>
            </w:pPr>
            <w:r>
              <w:rPr>
                <w:rFonts w:ascii="Arial" w:hAnsi="Arial" w:cs="Arial"/>
                <w:sz w:val="17"/>
                <w:szCs w:val="17"/>
              </w:rPr>
              <w:t>Wood and Masonry Structures</w:t>
            </w:r>
          </w:p>
        </w:tc>
        <w:tc>
          <w:tcPr>
            <w:tcW w:w="900" w:type="dxa"/>
            <w:gridSpan w:val="2"/>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FB304B"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 semeste</w:t>
            </w:r>
            <w:r>
              <w:rPr>
                <w:rFonts w:eastAsia="Times New Roman"/>
                <w:b w:val="0"/>
                <w:bCs w:val="0"/>
                <w:sz w:val="18"/>
                <w:szCs w:val="18"/>
                <w:lang w:val="en-US" w:eastAsia="ru-RU"/>
              </w:rPr>
              <w:t>r</w:t>
            </w:r>
          </w:p>
        </w:tc>
        <w:tc>
          <w:tcPr>
            <w:tcW w:w="687" w:type="dxa"/>
          </w:tcPr>
          <w:p w:rsidR="007D4F99" w:rsidRPr="00216F0E" w:rsidRDefault="00FB304B" w:rsidP="00C67177">
            <w:pPr>
              <w:jc w:val="center"/>
              <w:rPr>
                <w:rFonts w:eastAsia="Times New Roman"/>
                <w:b w:val="0"/>
                <w:bCs w:val="0"/>
                <w:sz w:val="18"/>
                <w:szCs w:val="18"/>
                <w:lang w:val="en-US" w:eastAsia="ru-RU"/>
              </w:rPr>
            </w:pPr>
            <w:r>
              <w:rPr>
                <w:rFonts w:eastAsia="Times New Roman"/>
                <w:b w:val="0"/>
                <w:bCs w:val="0"/>
                <w:sz w:val="18"/>
                <w:szCs w:val="18"/>
                <w:lang w:val="en-US" w:eastAsia="ru-RU"/>
              </w:rPr>
              <w:t>6</w:t>
            </w:r>
          </w:p>
          <w:p w:rsidR="007D4F99" w:rsidRPr="00216F0E" w:rsidRDefault="007D4F99" w:rsidP="00F14F6B">
            <w:pPr>
              <w:rPr>
                <w:rFonts w:eastAsia="Times New Roman"/>
                <w:b w:val="0"/>
                <w:bCs w:val="0"/>
                <w:sz w:val="18"/>
                <w:szCs w:val="18"/>
                <w:lang w:val="en-US" w:eastAsia="ru-RU"/>
              </w:rPr>
            </w:pP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216F0E" w:rsidRDefault="007A1DC0" w:rsidP="00131A2A">
            <w:pPr>
              <w:jc w:val="both"/>
              <w:rPr>
                <w:rFonts w:eastAsia="Times New Roman"/>
                <w:b w:val="0"/>
                <w:bCs w:val="0"/>
                <w:spacing w:val="0"/>
                <w:sz w:val="24"/>
                <w:szCs w:val="24"/>
                <w:lang w:val="en-US" w:eastAsia="ru-RU"/>
              </w:rPr>
            </w:pPr>
            <w:r w:rsidRPr="007A1DC0">
              <w:rPr>
                <w:rStyle w:val="Emphasis"/>
                <w:rFonts w:eastAsia="Times New Roman"/>
                <w:iCs/>
                <w:spacing w:val="0"/>
                <w:sz w:val="18"/>
                <w:szCs w:val="18"/>
                <w:lang w:val="en-GB" w:eastAsia="pt-PT"/>
              </w:rPr>
              <w:t xml:space="preserve">The aim of this module is to introduce students to the design of structures in timber and masonry. The overall objective is to enable students to develop an understanding of the fundamental concepts and design philosophies related to timber and masonry elements and to apply this knowledge to the design of conventional building structures. </w:t>
            </w:r>
            <w:r>
              <w:rPr>
                <w:rStyle w:val="Emphasis"/>
                <w:rFonts w:eastAsia="Times New Roman"/>
                <w:iCs/>
                <w:spacing w:val="0"/>
                <w:sz w:val="18"/>
                <w:szCs w:val="18"/>
                <w:lang w:val="en-GB" w:eastAsia="pt-PT"/>
              </w:rPr>
              <w:t xml:space="preserve">Students are introduced to </w:t>
            </w:r>
            <w:r w:rsidRPr="007A1DC0">
              <w:rPr>
                <w:rStyle w:val="Emphasis"/>
                <w:rFonts w:eastAsia="Times New Roman"/>
                <w:iCs/>
                <w:spacing w:val="0"/>
                <w:sz w:val="18"/>
                <w:szCs w:val="18"/>
                <w:lang w:val="en-GB" w:eastAsia="pt-PT"/>
              </w:rPr>
              <w:t>E</w:t>
            </w:r>
            <w:r>
              <w:rPr>
                <w:rStyle w:val="Emphasis"/>
                <w:rFonts w:eastAsia="Times New Roman"/>
                <w:iCs/>
                <w:spacing w:val="0"/>
                <w:sz w:val="18"/>
                <w:szCs w:val="18"/>
                <w:lang w:val="en-GB" w:eastAsia="pt-PT"/>
              </w:rPr>
              <w:t>uropean design guidelines (</w:t>
            </w:r>
            <w:proofErr w:type="spellStart"/>
            <w:r w:rsidRPr="007A1DC0">
              <w:rPr>
                <w:rStyle w:val="Emphasis"/>
                <w:rFonts w:eastAsia="Times New Roman"/>
                <w:iCs/>
                <w:spacing w:val="0"/>
                <w:sz w:val="18"/>
                <w:szCs w:val="18"/>
                <w:lang w:val="en-GB" w:eastAsia="pt-PT"/>
              </w:rPr>
              <w:t>Eurocode</w:t>
            </w:r>
            <w:proofErr w:type="spellEnd"/>
            <w:r w:rsidRPr="007A1DC0">
              <w:rPr>
                <w:rStyle w:val="Emphasis"/>
                <w:rFonts w:eastAsia="Times New Roman"/>
                <w:iCs/>
                <w:spacing w:val="0"/>
                <w:sz w:val="18"/>
                <w:szCs w:val="18"/>
                <w:lang w:val="en-GB" w:eastAsia="pt-PT"/>
              </w:rPr>
              <w:t xml:space="preserve"> 5 and </w:t>
            </w:r>
            <w:proofErr w:type="spellStart"/>
            <w:r w:rsidRPr="007A1DC0">
              <w:rPr>
                <w:rStyle w:val="Emphasis"/>
                <w:rFonts w:eastAsia="Times New Roman"/>
                <w:iCs/>
                <w:spacing w:val="0"/>
                <w:sz w:val="18"/>
                <w:szCs w:val="18"/>
                <w:lang w:val="en-GB" w:eastAsia="pt-PT"/>
              </w:rPr>
              <w:t>Eurocode</w:t>
            </w:r>
            <w:proofErr w:type="spellEnd"/>
            <w:r w:rsidRPr="007A1DC0">
              <w:rPr>
                <w:rStyle w:val="Emphasis"/>
                <w:rFonts w:eastAsia="Times New Roman"/>
                <w:iCs/>
                <w:spacing w:val="0"/>
                <w:sz w:val="18"/>
                <w:szCs w:val="18"/>
                <w:lang w:val="en-GB" w:eastAsia="pt-PT"/>
              </w:rPr>
              <w:t xml:space="preserve"> 6).</w:t>
            </w:r>
          </w:p>
        </w:tc>
        <w:tc>
          <w:tcPr>
            <w:tcW w:w="2272" w:type="dxa"/>
            <w:vAlign w:val="center"/>
          </w:tcPr>
          <w:p w:rsidR="00F70080" w:rsidRPr="00F70080" w:rsidRDefault="00F70080" w:rsidP="00F70080">
            <w:pPr>
              <w:rPr>
                <w:rStyle w:val="Emphasis"/>
                <w:rFonts w:eastAsia="Times New Roman"/>
                <w:iCs/>
                <w:spacing w:val="0"/>
                <w:sz w:val="18"/>
                <w:szCs w:val="18"/>
                <w:lang w:eastAsia="pt-PT"/>
              </w:rPr>
            </w:pPr>
            <w:r w:rsidRPr="00F70080">
              <w:rPr>
                <w:rStyle w:val="Emphasis"/>
                <w:rFonts w:eastAsia="Times New Roman"/>
                <w:iCs/>
                <w:spacing w:val="0"/>
                <w:sz w:val="18"/>
                <w:szCs w:val="18"/>
                <w:lang w:val="en-GB" w:eastAsia="pt-PT"/>
              </w:rPr>
              <w:t xml:space="preserve">In terms of sustainability, timber is </w:t>
            </w:r>
            <w:r w:rsidRPr="00F70080">
              <w:rPr>
                <w:rStyle w:val="Emphasis"/>
                <w:rFonts w:eastAsia="Times New Roman"/>
                <w:iCs/>
                <w:spacing w:val="0"/>
                <w:sz w:val="18"/>
                <w:szCs w:val="18"/>
                <w:lang w:eastAsia="pt-PT"/>
              </w:rPr>
              <w:t>a</w:t>
            </w:r>
            <w:r w:rsidRPr="00F70080">
              <w:rPr>
                <w:rStyle w:val="Emphasis"/>
                <w:rFonts w:eastAsia="Times New Roman"/>
                <w:b/>
                <w:iCs/>
                <w:spacing w:val="0"/>
                <w:sz w:val="18"/>
                <w:szCs w:val="18"/>
                <w:lang w:eastAsia="pt-PT"/>
              </w:rPr>
              <w:t xml:space="preserve"> </w:t>
            </w:r>
            <w:r w:rsidRPr="00F70080">
              <w:rPr>
                <w:rStyle w:val="Emphasis"/>
                <w:rFonts w:eastAsia="Times New Roman"/>
                <w:iCs/>
                <w:spacing w:val="0"/>
                <w:sz w:val="18"/>
                <w:szCs w:val="18"/>
                <w:lang w:val="en-GB" w:eastAsia="pt-PT"/>
              </w:rPr>
              <w:t>renewable resource in the construction sector</w:t>
            </w:r>
            <w:r w:rsidRPr="00F70080">
              <w:rPr>
                <w:rStyle w:val="Emphasis"/>
                <w:rFonts w:eastAsia="Times New Roman"/>
                <w:b/>
                <w:iCs/>
                <w:spacing w:val="0"/>
                <w:sz w:val="18"/>
                <w:szCs w:val="18"/>
                <w:lang w:eastAsia="pt-PT"/>
              </w:rPr>
              <w:t xml:space="preserve">, </w:t>
            </w:r>
            <w:r w:rsidRPr="00F70080">
              <w:rPr>
                <w:rStyle w:val="Emphasis"/>
                <w:rFonts w:eastAsia="Times New Roman"/>
                <w:iCs/>
                <w:spacing w:val="0"/>
                <w:sz w:val="18"/>
                <w:szCs w:val="18"/>
                <w:lang w:eastAsia="pt-PT"/>
              </w:rPr>
              <w:t>and</w:t>
            </w:r>
            <w:r w:rsidRPr="00F70080">
              <w:rPr>
                <w:rStyle w:val="Emphasis"/>
                <w:rFonts w:eastAsia="Times New Roman"/>
                <w:b/>
                <w:iCs/>
                <w:spacing w:val="0"/>
                <w:sz w:val="18"/>
                <w:szCs w:val="18"/>
                <w:lang w:eastAsia="pt-PT"/>
              </w:rPr>
              <w:t xml:space="preserve"> </w:t>
            </w:r>
            <w:r w:rsidRPr="00F70080">
              <w:rPr>
                <w:rStyle w:val="Emphasis"/>
                <w:rFonts w:eastAsia="Times New Roman"/>
                <w:b/>
                <w:spacing w:val="0"/>
                <w:sz w:val="18"/>
                <w:szCs w:val="18"/>
                <w:lang w:eastAsia="pt-PT"/>
              </w:rPr>
              <w:t>t</w:t>
            </w:r>
            <w:r w:rsidRPr="00F70080">
              <w:rPr>
                <w:rStyle w:val="Emphasis"/>
                <w:rFonts w:eastAsia="Times New Roman"/>
                <w:spacing w:val="0"/>
                <w:sz w:val="18"/>
                <w:szCs w:val="18"/>
                <w:lang w:eastAsia="pt-PT"/>
              </w:rPr>
              <w:t xml:space="preserve">he </w:t>
            </w:r>
            <w:r w:rsidRPr="00F70080">
              <w:rPr>
                <w:rStyle w:val="Emphasis"/>
                <w:rFonts w:eastAsia="Times New Roman"/>
                <w:iCs/>
                <w:spacing w:val="0"/>
                <w:sz w:val="18"/>
                <w:szCs w:val="18"/>
                <w:lang w:eastAsia="pt-PT"/>
              </w:rPr>
              <w:t>r</w:t>
            </w:r>
            <w:r w:rsidRPr="00F70080">
              <w:rPr>
                <w:rStyle w:val="Emphasis"/>
                <w:rFonts w:eastAsia="Times New Roman"/>
                <w:iCs/>
                <w:spacing w:val="0"/>
                <w:sz w:val="18"/>
                <w:szCs w:val="18"/>
                <w:lang w:val="en-GB" w:eastAsia="pt-PT"/>
              </w:rPr>
              <w:t xml:space="preserve">ehabilitation of </w:t>
            </w:r>
            <w:r w:rsidRPr="00F70080">
              <w:rPr>
                <w:rStyle w:val="Emphasis"/>
                <w:rFonts w:eastAsia="Times New Roman"/>
                <w:iCs/>
                <w:spacing w:val="0"/>
                <w:sz w:val="18"/>
                <w:szCs w:val="18"/>
                <w:lang w:eastAsia="pt-PT"/>
              </w:rPr>
              <w:t>historic buildings usually involves</w:t>
            </w:r>
            <w:r w:rsidRPr="00F70080">
              <w:rPr>
                <w:rStyle w:val="Emphasis"/>
                <w:rFonts w:eastAsia="Times New Roman"/>
                <w:iCs/>
                <w:spacing w:val="0"/>
                <w:sz w:val="18"/>
                <w:szCs w:val="18"/>
                <w:lang w:val="en-GB" w:eastAsia="pt-PT"/>
              </w:rPr>
              <w:t xml:space="preserve"> </w:t>
            </w:r>
            <w:r w:rsidRPr="00F70080">
              <w:rPr>
                <w:rStyle w:val="Emphasis"/>
                <w:rFonts w:eastAsia="Times New Roman"/>
                <w:iCs/>
                <w:spacing w:val="0"/>
                <w:sz w:val="18"/>
                <w:szCs w:val="18"/>
                <w:lang w:eastAsia="pt-PT"/>
              </w:rPr>
              <w:t xml:space="preserve">the </w:t>
            </w:r>
            <w:r w:rsidRPr="00F70080">
              <w:rPr>
                <w:rStyle w:val="Emphasis"/>
                <w:rFonts w:eastAsia="Times New Roman"/>
                <w:iCs/>
                <w:spacing w:val="0"/>
                <w:sz w:val="18"/>
                <w:szCs w:val="18"/>
                <w:lang w:val="en-GB" w:eastAsia="pt-PT"/>
              </w:rPr>
              <w:t xml:space="preserve">strengthening of </w:t>
            </w:r>
            <w:r w:rsidRPr="00F70080">
              <w:rPr>
                <w:rStyle w:val="Emphasis"/>
                <w:rFonts w:eastAsia="Times New Roman"/>
                <w:iCs/>
                <w:spacing w:val="0"/>
                <w:sz w:val="18"/>
                <w:szCs w:val="18"/>
                <w:lang w:eastAsia="pt-PT"/>
              </w:rPr>
              <w:t>wood and masonry structures</w:t>
            </w:r>
          </w:p>
          <w:p w:rsidR="007D4F99" w:rsidRPr="00F70080" w:rsidRDefault="007D4F99" w:rsidP="00471BAA">
            <w:pPr>
              <w:rPr>
                <w:b w:val="0"/>
                <w:bCs w:val="0"/>
                <w:sz w:val="18"/>
                <w:szCs w:val="18"/>
                <w:lang w:val="en-GB"/>
              </w:rPr>
            </w:pPr>
          </w:p>
        </w:tc>
      </w:tr>
      <w:tr w:rsidR="007D4F99" w:rsidRPr="00216F0E" w:rsidTr="00682F91">
        <w:trPr>
          <w:trHeight w:val="74"/>
        </w:trPr>
        <w:tc>
          <w:tcPr>
            <w:tcW w:w="1901" w:type="dxa"/>
          </w:tcPr>
          <w:p w:rsidR="007D4F99" w:rsidRPr="00216F0E" w:rsidRDefault="00FB304B" w:rsidP="00C67177">
            <w:pPr>
              <w:ind w:left="-11"/>
              <w:rPr>
                <w:rFonts w:eastAsia="Times New Roman"/>
                <w:color w:val="FF0000"/>
                <w:sz w:val="18"/>
                <w:szCs w:val="18"/>
                <w:lang w:val="en-US" w:eastAsia="ru-RU"/>
              </w:rPr>
            </w:pPr>
            <w:r>
              <w:rPr>
                <w:rFonts w:ascii="Arial" w:hAnsi="Arial" w:cs="Arial"/>
                <w:sz w:val="17"/>
                <w:szCs w:val="17"/>
              </w:rPr>
              <w:t>Modelling and Evaluation of Structures</w:t>
            </w:r>
          </w:p>
        </w:tc>
        <w:tc>
          <w:tcPr>
            <w:tcW w:w="900" w:type="dxa"/>
            <w:gridSpan w:val="2"/>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FB304B"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 semeste</w:t>
            </w:r>
            <w:r>
              <w:rPr>
                <w:rFonts w:eastAsia="Times New Roman"/>
                <w:b w:val="0"/>
                <w:bCs w:val="0"/>
                <w:sz w:val="18"/>
                <w:szCs w:val="18"/>
                <w:lang w:val="en-US" w:eastAsia="ru-RU"/>
              </w:rPr>
              <w:t>r</w:t>
            </w:r>
          </w:p>
        </w:tc>
        <w:tc>
          <w:tcPr>
            <w:tcW w:w="687" w:type="dxa"/>
          </w:tcPr>
          <w:p w:rsidR="007D4F99" w:rsidRPr="00216F0E" w:rsidRDefault="00FB304B" w:rsidP="00C67177">
            <w:pPr>
              <w:jc w:val="center"/>
              <w:rPr>
                <w:rFonts w:eastAsia="Times New Roman"/>
                <w:b w:val="0"/>
                <w:bCs w:val="0"/>
                <w:sz w:val="18"/>
                <w:szCs w:val="18"/>
                <w:lang w:val="en-US" w:eastAsia="ru-RU"/>
              </w:rPr>
            </w:pPr>
            <w:r>
              <w:rPr>
                <w:rFonts w:eastAsia="Times New Roman"/>
                <w:b w:val="0"/>
                <w:bCs w:val="0"/>
                <w:sz w:val="18"/>
                <w:szCs w:val="18"/>
                <w:lang w:val="en-US" w:eastAsia="ru-RU"/>
              </w:rPr>
              <w:t>5</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F70080" w:rsidRPr="00F70080" w:rsidRDefault="00F70080" w:rsidP="00F70080">
            <w:pPr>
              <w:rPr>
                <w:rStyle w:val="Emphasis"/>
                <w:rFonts w:eastAsia="Times New Roman"/>
                <w:iCs/>
                <w:spacing w:val="0"/>
                <w:sz w:val="18"/>
                <w:szCs w:val="18"/>
                <w:lang w:eastAsia="pt-PT"/>
              </w:rPr>
            </w:pPr>
            <w:r w:rsidRPr="00F70080">
              <w:rPr>
                <w:rStyle w:val="Emphasis"/>
                <w:rFonts w:eastAsia="Times New Roman"/>
                <w:iCs/>
                <w:spacing w:val="0"/>
                <w:sz w:val="18"/>
                <w:szCs w:val="18"/>
                <w:lang w:val="en-GB" w:eastAsia="pt-PT"/>
              </w:rPr>
              <w:t xml:space="preserve">Computational methods in structural analysis are of prime importance in </w:t>
            </w:r>
            <w:r w:rsidRPr="00F70080">
              <w:rPr>
                <w:rStyle w:val="Emphasis"/>
                <w:rFonts w:eastAsia="Times New Roman"/>
                <w:iCs/>
                <w:spacing w:val="0"/>
                <w:sz w:val="18"/>
                <w:szCs w:val="18"/>
                <w:lang w:eastAsia="pt-PT"/>
              </w:rPr>
              <w:t xml:space="preserve">the construction </w:t>
            </w:r>
            <w:r w:rsidRPr="00F70080">
              <w:rPr>
                <w:rStyle w:val="Emphasis"/>
                <w:rFonts w:eastAsia="Times New Roman"/>
                <w:iCs/>
                <w:spacing w:val="0"/>
                <w:sz w:val="18"/>
                <w:szCs w:val="18"/>
                <w:lang w:val="en-GB" w:eastAsia="pt-PT"/>
              </w:rPr>
              <w:t>industry as tools to assess the efficienc</w:t>
            </w:r>
            <w:r w:rsidRPr="00F70080">
              <w:rPr>
                <w:rStyle w:val="Emphasis"/>
                <w:rFonts w:eastAsia="Times New Roman"/>
                <w:iCs/>
                <w:spacing w:val="0"/>
                <w:sz w:val="18"/>
                <w:szCs w:val="18"/>
                <w:lang w:eastAsia="pt-PT"/>
              </w:rPr>
              <w:t>y and performance of structures.</w:t>
            </w:r>
          </w:p>
          <w:p w:rsidR="00F70080" w:rsidRPr="00F70080" w:rsidRDefault="00F70080" w:rsidP="00F70080">
            <w:pPr>
              <w:rPr>
                <w:rStyle w:val="Emphasis"/>
                <w:rFonts w:eastAsia="Times New Roman"/>
                <w:iCs/>
                <w:spacing w:val="0"/>
                <w:sz w:val="18"/>
                <w:szCs w:val="18"/>
                <w:lang w:val="en-GB" w:eastAsia="pt-PT"/>
              </w:rPr>
            </w:pPr>
            <w:r w:rsidRPr="00F70080">
              <w:rPr>
                <w:rStyle w:val="Emphasis"/>
                <w:rFonts w:eastAsia="Times New Roman"/>
                <w:iCs/>
                <w:spacing w:val="0"/>
                <w:sz w:val="18"/>
                <w:szCs w:val="18"/>
                <w:lang w:eastAsia="pt-PT"/>
              </w:rPr>
              <w:t>A</w:t>
            </w:r>
            <w:r w:rsidRPr="00F70080">
              <w:rPr>
                <w:rStyle w:val="Emphasis"/>
                <w:rFonts w:eastAsia="Times New Roman"/>
                <w:iCs/>
                <w:spacing w:val="0"/>
                <w:sz w:val="18"/>
                <w:szCs w:val="18"/>
                <w:lang w:val="en-GB" w:eastAsia="pt-PT"/>
              </w:rPr>
              <w:t xml:space="preserve"> </w:t>
            </w:r>
            <w:r w:rsidRPr="00F70080">
              <w:rPr>
                <w:rStyle w:val="Emphasis"/>
                <w:rFonts w:eastAsia="Times New Roman"/>
                <w:iCs/>
                <w:spacing w:val="0"/>
                <w:sz w:val="18"/>
                <w:szCs w:val="18"/>
                <w:lang w:eastAsia="pt-PT"/>
              </w:rPr>
              <w:t>good</w:t>
            </w:r>
            <w:r w:rsidRPr="00F70080">
              <w:rPr>
                <w:rStyle w:val="Emphasis"/>
                <w:rFonts w:eastAsia="Times New Roman"/>
                <w:iCs/>
                <w:spacing w:val="0"/>
                <w:sz w:val="18"/>
                <w:szCs w:val="18"/>
                <w:lang w:val="en-GB" w:eastAsia="pt-PT"/>
              </w:rPr>
              <w:t xml:space="preserve"> understanding of the finite element method (FEM) </w:t>
            </w:r>
            <w:r w:rsidRPr="00F70080">
              <w:rPr>
                <w:rStyle w:val="Emphasis"/>
                <w:rFonts w:eastAsia="Times New Roman"/>
                <w:iCs/>
                <w:spacing w:val="0"/>
                <w:sz w:val="18"/>
                <w:szCs w:val="18"/>
                <w:lang w:eastAsia="pt-PT"/>
              </w:rPr>
              <w:t>t</w:t>
            </w:r>
            <w:r w:rsidRPr="00F70080">
              <w:rPr>
                <w:rStyle w:val="Emphasis"/>
                <w:rFonts w:eastAsia="Times New Roman"/>
                <w:iCs/>
                <w:spacing w:val="0"/>
                <w:sz w:val="18"/>
                <w:szCs w:val="18"/>
                <w:lang w:val="en-GB" w:eastAsia="pt-PT"/>
              </w:rPr>
              <w:t xml:space="preserve">o efficiently model a real life engineering problem </w:t>
            </w:r>
            <w:r w:rsidRPr="00F70080">
              <w:rPr>
                <w:rStyle w:val="Emphasis"/>
                <w:rFonts w:eastAsia="Times New Roman"/>
                <w:iCs/>
                <w:spacing w:val="0"/>
                <w:sz w:val="18"/>
                <w:szCs w:val="18"/>
                <w:lang w:eastAsia="pt-PT"/>
              </w:rPr>
              <w:t>is crucial</w:t>
            </w:r>
            <w:r w:rsidRPr="00F70080">
              <w:rPr>
                <w:rStyle w:val="Emphasis"/>
                <w:rFonts w:eastAsia="Times New Roman"/>
                <w:iCs/>
                <w:spacing w:val="0"/>
                <w:sz w:val="18"/>
                <w:szCs w:val="18"/>
                <w:lang w:val="en-GB" w:eastAsia="pt-PT"/>
              </w:rPr>
              <w:t xml:space="preserve"> </w:t>
            </w:r>
            <w:r w:rsidRPr="00F70080">
              <w:rPr>
                <w:rStyle w:val="Emphasis"/>
                <w:rFonts w:eastAsia="Times New Roman"/>
                <w:iCs/>
                <w:spacing w:val="0"/>
                <w:sz w:val="18"/>
                <w:szCs w:val="18"/>
                <w:lang w:eastAsia="pt-PT"/>
              </w:rPr>
              <w:t>to</w:t>
            </w:r>
            <w:r w:rsidRPr="00F70080">
              <w:rPr>
                <w:rStyle w:val="Emphasis"/>
                <w:rFonts w:eastAsia="Times New Roman"/>
                <w:iCs/>
                <w:spacing w:val="0"/>
                <w:sz w:val="18"/>
                <w:szCs w:val="18"/>
                <w:lang w:val="en-GB" w:eastAsia="pt-PT"/>
              </w:rPr>
              <w:t xml:space="preserve"> predict its future behaviour, </w:t>
            </w:r>
            <w:r w:rsidRPr="00F70080">
              <w:rPr>
                <w:rStyle w:val="Emphasis"/>
                <w:rFonts w:eastAsia="Times New Roman"/>
                <w:iCs/>
                <w:spacing w:val="0"/>
                <w:sz w:val="18"/>
                <w:szCs w:val="18"/>
                <w:lang w:eastAsia="pt-PT"/>
              </w:rPr>
              <w:t>similarly to</w:t>
            </w:r>
            <w:r w:rsidRPr="00F70080">
              <w:rPr>
                <w:rStyle w:val="Emphasis"/>
                <w:rFonts w:eastAsia="Times New Roman"/>
                <w:iCs/>
                <w:spacing w:val="0"/>
                <w:sz w:val="18"/>
                <w:szCs w:val="18"/>
                <w:lang w:val="en-GB" w:eastAsia="pt-PT"/>
              </w:rPr>
              <w:t xml:space="preserve"> the importance </w:t>
            </w:r>
            <w:r w:rsidRPr="00F70080">
              <w:rPr>
                <w:rStyle w:val="Emphasis"/>
                <w:rFonts w:eastAsia="Times New Roman"/>
                <w:iCs/>
                <w:spacing w:val="0"/>
                <w:sz w:val="18"/>
                <w:szCs w:val="18"/>
                <w:lang w:eastAsia="pt-PT"/>
              </w:rPr>
              <w:t>of verifying and validating</w:t>
            </w:r>
            <w:r w:rsidRPr="00F70080">
              <w:rPr>
                <w:rStyle w:val="Emphasis"/>
                <w:rFonts w:eastAsia="Times New Roman"/>
                <w:iCs/>
                <w:spacing w:val="0"/>
                <w:sz w:val="18"/>
                <w:szCs w:val="18"/>
                <w:lang w:val="en-GB" w:eastAsia="pt-PT"/>
              </w:rPr>
              <w:t xml:space="preserve"> </w:t>
            </w:r>
            <w:r w:rsidRPr="00F70080">
              <w:rPr>
                <w:rStyle w:val="Emphasis"/>
                <w:rFonts w:eastAsia="Times New Roman"/>
                <w:iCs/>
                <w:spacing w:val="0"/>
                <w:sz w:val="18"/>
                <w:szCs w:val="18"/>
                <w:lang w:eastAsia="pt-PT"/>
              </w:rPr>
              <w:t>these</w:t>
            </w:r>
            <w:r w:rsidRPr="00F70080">
              <w:rPr>
                <w:rStyle w:val="Emphasis"/>
                <w:rFonts w:eastAsia="Times New Roman"/>
                <w:iCs/>
                <w:spacing w:val="0"/>
                <w:sz w:val="18"/>
                <w:szCs w:val="18"/>
                <w:lang w:val="en-GB" w:eastAsia="pt-PT"/>
              </w:rPr>
              <w:t xml:space="preserve"> computational models.</w:t>
            </w:r>
          </w:p>
          <w:p w:rsidR="007D4F99" w:rsidRPr="00F70080" w:rsidRDefault="007D4F99" w:rsidP="00C67177">
            <w:pPr>
              <w:jc w:val="both"/>
              <w:rPr>
                <w:rStyle w:val="Emphasis"/>
                <w:rFonts w:eastAsia="Times New Roman"/>
                <w:bCs/>
                <w:iCs/>
                <w:spacing w:val="0"/>
                <w:lang w:val="en-GB" w:eastAsia="pt-PT"/>
              </w:rPr>
            </w:pPr>
          </w:p>
        </w:tc>
        <w:tc>
          <w:tcPr>
            <w:tcW w:w="2272" w:type="dxa"/>
            <w:vAlign w:val="center"/>
          </w:tcPr>
          <w:p w:rsidR="00F70080" w:rsidRPr="00F70080" w:rsidRDefault="007D4F99" w:rsidP="00F70080">
            <w:pPr>
              <w:rPr>
                <w:rStyle w:val="Emphasis"/>
                <w:rFonts w:eastAsia="Times New Roman"/>
                <w:iCs/>
                <w:spacing w:val="0"/>
                <w:sz w:val="18"/>
                <w:szCs w:val="18"/>
                <w:lang w:val="en-GB" w:eastAsia="pt-PT"/>
              </w:rPr>
            </w:pPr>
            <w:r w:rsidRPr="00216F0E">
              <w:rPr>
                <w:b w:val="0"/>
                <w:bCs w:val="0"/>
                <w:sz w:val="18"/>
                <w:szCs w:val="18"/>
                <w:lang w:val="en-US"/>
              </w:rPr>
              <w:t xml:space="preserve">This course </w:t>
            </w:r>
            <w:r w:rsidR="00F70080">
              <w:rPr>
                <w:b w:val="0"/>
                <w:bCs w:val="0"/>
                <w:sz w:val="18"/>
                <w:szCs w:val="18"/>
                <w:lang w:val="en-US"/>
              </w:rPr>
              <w:t xml:space="preserve">aims at improving </w:t>
            </w:r>
            <w:r w:rsidR="00F70080" w:rsidRPr="00F70080">
              <w:rPr>
                <w:rStyle w:val="Emphasis"/>
                <w:rFonts w:eastAsia="Times New Roman"/>
                <w:iCs/>
                <w:spacing w:val="0"/>
                <w:sz w:val="18"/>
                <w:szCs w:val="18"/>
                <w:lang w:eastAsia="pt-PT"/>
              </w:rPr>
              <w:t xml:space="preserve">structural reliability and safety </w:t>
            </w:r>
          </w:p>
          <w:p w:rsidR="007D4F99" w:rsidRPr="00F70080" w:rsidRDefault="007D4F99" w:rsidP="00276A38">
            <w:pPr>
              <w:jc w:val="both"/>
              <w:rPr>
                <w:rStyle w:val="Emphasis"/>
                <w:rFonts w:eastAsia="Times New Roman"/>
                <w:b/>
                <w:bCs/>
                <w:iCs/>
                <w:spacing w:val="0"/>
                <w:lang w:val="en-GB" w:eastAsia="pt-PT"/>
              </w:rPr>
            </w:pPr>
          </w:p>
          <w:p w:rsidR="007D4F99" w:rsidRPr="00216F0E" w:rsidRDefault="007D4F99" w:rsidP="00471BAA">
            <w:pPr>
              <w:rPr>
                <w:b w:val="0"/>
                <w:bCs w:val="0"/>
                <w:sz w:val="18"/>
                <w:szCs w:val="18"/>
                <w:lang w:val="en-US"/>
              </w:rPr>
            </w:pPr>
          </w:p>
        </w:tc>
      </w:tr>
      <w:tr w:rsidR="007D4F99" w:rsidRPr="00216F0E" w:rsidTr="00682F91">
        <w:trPr>
          <w:trHeight w:val="74"/>
        </w:trPr>
        <w:tc>
          <w:tcPr>
            <w:tcW w:w="1901" w:type="dxa"/>
          </w:tcPr>
          <w:p w:rsidR="007D4F99" w:rsidRPr="00216F0E" w:rsidRDefault="00FB304B" w:rsidP="00C67177">
            <w:pPr>
              <w:ind w:left="-11"/>
              <w:rPr>
                <w:rFonts w:eastAsia="Times New Roman"/>
                <w:color w:val="FF0000"/>
                <w:sz w:val="18"/>
                <w:szCs w:val="18"/>
                <w:lang w:val="en-US" w:eastAsia="ru-RU"/>
              </w:rPr>
            </w:pPr>
            <w:r>
              <w:rPr>
                <w:rFonts w:ascii="Arial" w:hAnsi="Arial" w:cs="Arial"/>
                <w:sz w:val="17"/>
                <w:szCs w:val="17"/>
              </w:rPr>
              <w:t>Environmental Comfort in Buildings</w:t>
            </w:r>
          </w:p>
        </w:tc>
        <w:tc>
          <w:tcPr>
            <w:tcW w:w="900" w:type="dxa"/>
            <w:gridSpan w:val="2"/>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FB304B"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 semeste</w:t>
            </w:r>
            <w:r>
              <w:rPr>
                <w:rFonts w:eastAsia="Times New Roman"/>
                <w:b w:val="0"/>
                <w:bCs w:val="0"/>
                <w:sz w:val="18"/>
                <w:szCs w:val="18"/>
                <w:lang w:val="en-US" w:eastAsia="ru-RU"/>
              </w:rPr>
              <w:t>r</w:t>
            </w:r>
          </w:p>
        </w:tc>
        <w:tc>
          <w:tcPr>
            <w:tcW w:w="687" w:type="dxa"/>
          </w:tcPr>
          <w:p w:rsidR="007D4F99" w:rsidRPr="00216F0E" w:rsidRDefault="00FB304B" w:rsidP="00C67177">
            <w:pPr>
              <w:jc w:val="center"/>
              <w:rPr>
                <w:rFonts w:eastAsia="Times New Roman"/>
                <w:b w:val="0"/>
                <w:bCs w:val="0"/>
                <w:sz w:val="18"/>
                <w:szCs w:val="18"/>
                <w:lang w:val="en-US" w:eastAsia="ru-RU"/>
              </w:rPr>
            </w:pPr>
            <w:r>
              <w:rPr>
                <w:rFonts w:eastAsia="Times New Roman"/>
                <w:b w:val="0"/>
                <w:bCs w:val="0"/>
                <w:sz w:val="18"/>
                <w:szCs w:val="18"/>
                <w:lang w:val="en-US" w:eastAsia="ru-RU"/>
              </w:rPr>
              <w:t>5</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131A2A" w:rsidRPr="00131A2A" w:rsidRDefault="00131A2A" w:rsidP="00131A2A">
            <w:pPr>
              <w:rPr>
                <w:rStyle w:val="answer2"/>
                <w:b w:val="0"/>
                <w:i w:val="0"/>
                <w:color w:val="auto"/>
                <w:lang w:val="en-US"/>
              </w:rPr>
            </w:pPr>
            <w:r w:rsidRPr="00131A2A">
              <w:rPr>
                <w:b w:val="0"/>
                <w:sz w:val="18"/>
                <w:szCs w:val="18"/>
                <w:lang/>
              </w:rPr>
              <w:t xml:space="preserve">Provide students with the technical, regulatory and regulations related to several areas of analysis of indoor environmental quality, as well the ability to integrate information on various aspects relevant to environmental quality (indoor air quality, thermal environment, noise, vibration, lighting), and perform diagnostics of the quality of the indoor environment and propose improvement measures. </w:t>
            </w:r>
            <w:r w:rsidRPr="00131A2A">
              <w:rPr>
                <w:b w:val="0"/>
                <w:sz w:val="18"/>
                <w:szCs w:val="18"/>
                <w:lang/>
              </w:rPr>
              <w:br/>
              <w:t>Develop awareness of the need to harmonize the concerns on indoor environmental quality and the need to minimize energy usage.</w:t>
            </w:r>
          </w:p>
          <w:p w:rsidR="007D4F99" w:rsidRPr="00216F0E" w:rsidRDefault="007D4F99" w:rsidP="00C67177">
            <w:pPr>
              <w:jc w:val="both"/>
              <w:rPr>
                <w:bCs w:val="0"/>
                <w:sz w:val="18"/>
                <w:szCs w:val="18"/>
                <w:lang w:val="en-US"/>
              </w:rPr>
            </w:pPr>
          </w:p>
        </w:tc>
        <w:tc>
          <w:tcPr>
            <w:tcW w:w="2272" w:type="dxa"/>
            <w:vAlign w:val="center"/>
          </w:tcPr>
          <w:p w:rsidR="00131A2A" w:rsidRPr="00131A2A" w:rsidRDefault="00131A2A" w:rsidP="00131A2A">
            <w:pPr>
              <w:rPr>
                <w:b w:val="0"/>
                <w:sz w:val="18"/>
                <w:szCs w:val="18"/>
                <w:lang/>
              </w:rPr>
            </w:pPr>
            <w:r w:rsidRPr="00131A2A">
              <w:rPr>
                <w:b w:val="0"/>
                <w:sz w:val="18"/>
                <w:szCs w:val="18"/>
                <w:lang/>
              </w:rPr>
              <w:t>This course aims to improve the environmental comfort in buildings, through the definition of the design conditions of indoor environments and its assessment in existing buildings</w:t>
            </w:r>
          </w:p>
          <w:p w:rsidR="007D4F99" w:rsidRPr="00131A2A" w:rsidRDefault="007D4F99" w:rsidP="00DC2160">
            <w:pPr>
              <w:jc w:val="both"/>
              <w:rPr>
                <w:b w:val="0"/>
                <w:bCs w:val="0"/>
                <w:sz w:val="18"/>
                <w:szCs w:val="18"/>
                <w:lang/>
              </w:rPr>
            </w:pPr>
          </w:p>
        </w:tc>
      </w:tr>
      <w:tr w:rsidR="007D4F99" w:rsidRPr="00216F0E" w:rsidTr="00682F91">
        <w:trPr>
          <w:trHeight w:val="74"/>
        </w:trPr>
        <w:tc>
          <w:tcPr>
            <w:tcW w:w="1901" w:type="dxa"/>
          </w:tcPr>
          <w:p w:rsidR="007D4F99" w:rsidRPr="00216F0E" w:rsidRDefault="00FB304B" w:rsidP="00C67177">
            <w:pPr>
              <w:ind w:left="-11"/>
              <w:rPr>
                <w:rFonts w:eastAsia="Times New Roman"/>
                <w:color w:val="FF0000"/>
                <w:sz w:val="18"/>
                <w:szCs w:val="18"/>
                <w:lang w:val="en-US" w:eastAsia="ru-RU"/>
              </w:rPr>
            </w:pPr>
            <w:r>
              <w:rPr>
                <w:rFonts w:ascii="Arial" w:hAnsi="Arial" w:cs="Arial"/>
                <w:sz w:val="17"/>
                <w:szCs w:val="17"/>
              </w:rPr>
              <w:t>Pathology and Rehabilitation of Buildings</w:t>
            </w:r>
          </w:p>
        </w:tc>
        <w:tc>
          <w:tcPr>
            <w:tcW w:w="900" w:type="dxa"/>
            <w:gridSpan w:val="2"/>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FB304B"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 semeste</w:t>
            </w:r>
            <w:r>
              <w:rPr>
                <w:rFonts w:eastAsia="Times New Roman"/>
                <w:b w:val="0"/>
                <w:bCs w:val="0"/>
                <w:sz w:val="18"/>
                <w:szCs w:val="18"/>
                <w:lang w:val="en-US" w:eastAsia="ru-RU"/>
              </w:rPr>
              <w:t>r</w:t>
            </w:r>
          </w:p>
        </w:tc>
        <w:tc>
          <w:tcPr>
            <w:tcW w:w="687" w:type="dxa"/>
          </w:tcPr>
          <w:p w:rsidR="007D4F99" w:rsidRPr="00216F0E" w:rsidRDefault="00FB304B" w:rsidP="00C67177">
            <w:pPr>
              <w:jc w:val="center"/>
              <w:rPr>
                <w:rFonts w:eastAsia="Times New Roman"/>
                <w:b w:val="0"/>
                <w:bCs w:val="0"/>
                <w:sz w:val="18"/>
                <w:szCs w:val="18"/>
                <w:lang w:val="en-US" w:eastAsia="ru-RU"/>
              </w:rPr>
            </w:pPr>
            <w:r>
              <w:rPr>
                <w:rFonts w:eastAsia="Times New Roman"/>
                <w:b w:val="0"/>
                <w:bCs w:val="0"/>
                <w:sz w:val="18"/>
                <w:szCs w:val="18"/>
                <w:lang w:val="en-US" w:eastAsia="ru-RU"/>
              </w:rPr>
              <w:t>6</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8B0D1F" w:rsidRDefault="008B0D1F" w:rsidP="008B0D1F">
            <w:pPr>
              <w:rPr>
                <w:b w:val="0"/>
                <w:sz w:val="18"/>
                <w:szCs w:val="18"/>
                <w:lang/>
              </w:rPr>
            </w:pPr>
            <w:r w:rsidRPr="008B0D1F">
              <w:rPr>
                <w:b w:val="0"/>
                <w:sz w:val="18"/>
                <w:szCs w:val="18"/>
                <w:lang/>
              </w:rPr>
              <w:t>Provide students with the concepts and basis to understand the intervention principles in existing constructions, promoting its conservation and rehabilitation. Train students</w:t>
            </w:r>
            <w:r w:rsidRPr="008B0D1F">
              <w:rPr>
                <w:b w:val="0"/>
                <w:sz w:val="18"/>
                <w:szCs w:val="18"/>
                <w:lang/>
              </w:rPr>
              <w:br/>
              <w:t xml:space="preserve">to identify anomalies in the construction, to select and use non-destructive tests on </w:t>
            </w:r>
            <w:r w:rsidRPr="008B0D1F">
              <w:rPr>
                <w:b w:val="0"/>
                <w:sz w:val="18"/>
                <w:szCs w:val="18"/>
                <w:lang/>
              </w:rPr>
              <w:lastRenderedPageBreak/>
              <w:t>site, to assess the condition of existing constructions and to define all tasks related to the conservation, repair, rehabilitation and strengthening of constructions made of concrete, steel, timber or masonry.</w:t>
            </w:r>
            <w:r w:rsidRPr="008B0D1F">
              <w:rPr>
                <w:b w:val="0"/>
                <w:sz w:val="18"/>
                <w:szCs w:val="18"/>
                <w:lang/>
              </w:rPr>
              <w:br/>
            </w:r>
            <w:r w:rsidR="007D4F99" w:rsidRPr="008B0D1F">
              <w:rPr>
                <w:b w:val="0"/>
                <w:sz w:val="18"/>
                <w:szCs w:val="18"/>
                <w:lang/>
              </w:rPr>
              <w:t>.</w:t>
            </w:r>
          </w:p>
        </w:tc>
        <w:tc>
          <w:tcPr>
            <w:tcW w:w="2272" w:type="dxa"/>
            <w:vAlign w:val="center"/>
          </w:tcPr>
          <w:p w:rsidR="008B0D1F" w:rsidRPr="008B0D1F" w:rsidRDefault="008B0D1F" w:rsidP="008B0D1F">
            <w:pPr>
              <w:rPr>
                <w:b w:val="0"/>
                <w:sz w:val="18"/>
                <w:szCs w:val="18"/>
                <w:lang/>
              </w:rPr>
            </w:pPr>
            <w:r w:rsidRPr="008B0D1F">
              <w:rPr>
                <w:b w:val="0"/>
                <w:sz w:val="18"/>
                <w:szCs w:val="18"/>
                <w:lang/>
              </w:rPr>
              <w:lastRenderedPageBreak/>
              <w:t>This course aims at promoting the conservation and rehabilitation of existing buildings</w:t>
            </w:r>
          </w:p>
          <w:p w:rsidR="007D4F99" w:rsidRPr="00216F0E" w:rsidRDefault="007D4F99" w:rsidP="00C01FB1">
            <w:pPr>
              <w:jc w:val="both"/>
              <w:rPr>
                <w:b w:val="0"/>
                <w:bCs w:val="0"/>
                <w:sz w:val="18"/>
                <w:szCs w:val="18"/>
                <w:lang w:val="en-US"/>
              </w:rPr>
            </w:pPr>
            <w:r w:rsidRPr="00216F0E">
              <w:rPr>
                <w:b w:val="0"/>
                <w:bCs w:val="0"/>
                <w:sz w:val="18"/>
                <w:szCs w:val="18"/>
                <w:lang w:val="en-US"/>
              </w:rPr>
              <w:lastRenderedPageBreak/>
              <w:t>.</w:t>
            </w:r>
          </w:p>
        </w:tc>
      </w:tr>
      <w:tr w:rsidR="007D4F99" w:rsidRPr="00216F0E" w:rsidTr="00682F91">
        <w:trPr>
          <w:trHeight w:val="74"/>
        </w:trPr>
        <w:tc>
          <w:tcPr>
            <w:tcW w:w="1901" w:type="dxa"/>
          </w:tcPr>
          <w:p w:rsidR="007D4F99" w:rsidRPr="00216F0E" w:rsidRDefault="00FB304B" w:rsidP="00C67177">
            <w:pPr>
              <w:ind w:left="-11"/>
              <w:rPr>
                <w:rFonts w:eastAsia="Times New Roman"/>
                <w:sz w:val="18"/>
                <w:szCs w:val="18"/>
                <w:lang w:val="en-US" w:eastAsia="ru-RU"/>
              </w:rPr>
            </w:pPr>
            <w:r>
              <w:rPr>
                <w:rFonts w:ascii="Arial" w:hAnsi="Arial" w:cs="Arial"/>
                <w:sz w:val="17"/>
                <w:szCs w:val="17"/>
              </w:rPr>
              <w:lastRenderedPageBreak/>
              <w:t>Introduction to Research in Civil Engineering</w:t>
            </w:r>
          </w:p>
        </w:tc>
        <w:tc>
          <w:tcPr>
            <w:tcW w:w="900" w:type="dxa"/>
            <w:gridSpan w:val="2"/>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1</w:t>
            </w:r>
            <w:r w:rsidRPr="00216F0E">
              <w:rPr>
                <w:rFonts w:eastAsia="Times New Roman"/>
                <w:b w:val="0"/>
                <w:bCs w:val="0"/>
                <w:sz w:val="18"/>
                <w:szCs w:val="18"/>
                <w:vertAlign w:val="superscript"/>
                <w:lang w:val="en-US" w:eastAsia="ru-RU"/>
              </w:rPr>
              <w:t>st</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FB304B"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 semeste</w:t>
            </w:r>
            <w:r>
              <w:rPr>
                <w:rFonts w:eastAsia="Times New Roman"/>
                <w:b w:val="0"/>
                <w:bCs w:val="0"/>
                <w:sz w:val="18"/>
                <w:szCs w:val="18"/>
                <w:lang w:val="en-US" w:eastAsia="ru-RU"/>
              </w:rPr>
              <w:t>r</w:t>
            </w:r>
          </w:p>
        </w:tc>
        <w:tc>
          <w:tcPr>
            <w:tcW w:w="687" w:type="dxa"/>
          </w:tcPr>
          <w:p w:rsidR="007D4F99" w:rsidRPr="00216F0E" w:rsidRDefault="00FB304B" w:rsidP="00C67177">
            <w:pPr>
              <w:jc w:val="center"/>
              <w:rPr>
                <w:rFonts w:eastAsia="Times New Roman"/>
                <w:b w:val="0"/>
                <w:bCs w:val="0"/>
                <w:sz w:val="18"/>
                <w:szCs w:val="18"/>
                <w:lang w:val="en-US" w:eastAsia="ru-RU"/>
              </w:rPr>
            </w:pPr>
            <w:r>
              <w:rPr>
                <w:rFonts w:eastAsia="Times New Roman"/>
                <w:b w:val="0"/>
                <w:bCs w:val="0"/>
                <w:sz w:val="18"/>
                <w:szCs w:val="18"/>
                <w:lang w:val="en-US" w:eastAsia="ru-RU"/>
              </w:rPr>
              <w:t>2</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696E0D" w:rsidRDefault="007D4F99" w:rsidP="00471BAA">
            <w:pPr>
              <w:rPr>
                <w:rFonts w:eastAsia="Times New Roman"/>
                <w:b w:val="0"/>
                <w:bCs w:val="0"/>
                <w:sz w:val="18"/>
                <w:szCs w:val="18"/>
                <w:lang w:val="en-US" w:eastAsia="ru-RU"/>
              </w:rPr>
            </w:pPr>
          </w:p>
        </w:tc>
        <w:tc>
          <w:tcPr>
            <w:tcW w:w="5805" w:type="dxa"/>
          </w:tcPr>
          <w:p w:rsidR="00572A68" w:rsidRPr="00572A68" w:rsidRDefault="00572A68" w:rsidP="00572A68">
            <w:pPr>
              <w:pStyle w:val="answers-question-block"/>
              <w:spacing w:before="0" w:beforeAutospacing="0" w:after="0"/>
              <w:rPr>
                <w:rFonts w:eastAsia="MS Mincho"/>
                <w:b w:val="0"/>
                <w:iCs/>
                <w:spacing w:val="-6"/>
                <w:lang w:eastAsia="ja-JP"/>
              </w:rPr>
            </w:pPr>
            <w:r w:rsidRPr="00572A68">
              <w:rPr>
                <w:rFonts w:eastAsia="MS Mincho"/>
                <w:b w:val="0"/>
                <w:iCs/>
                <w:spacing w:val="-6"/>
                <w:lang w:eastAsia="ja-JP"/>
              </w:rPr>
              <w:t xml:space="preserve">Capacity to integrate knowledge, to relate data and compare different methods, to develop solutions and produce judgments </w:t>
            </w:r>
            <w:r w:rsidR="004B6AD3">
              <w:rPr>
                <w:rFonts w:eastAsia="MS Mincho"/>
                <w:b w:val="0"/>
                <w:iCs/>
                <w:spacing w:val="-6"/>
                <w:lang w:eastAsia="ja-JP"/>
              </w:rPr>
              <w:t>using</w:t>
            </w:r>
            <w:r w:rsidRPr="00572A68">
              <w:rPr>
                <w:rFonts w:eastAsia="MS Mincho"/>
                <w:b w:val="0"/>
                <w:iCs/>
                <w:spacing w:val="-6"/>
                <w:lang w:eastAsia="ja-JP"/>
              </w:rPr>
              <w:t xml:space="preserve"> limited or incomplete information. Stimulate reflections on findings and development of implications, enhances an understanding of ethical dilemmas and the responsibilities of researchers in applied science</w:t>
            </w:r>
            <w:r w:rsidR="004B6AD3">
              <w:rPr>
                <w:rFonts w:eastAsia="MS Mincho"/>
                <w:b w:val="0"/>
                <w:iCs/>
                <w:spacing w:val="-6"/>
                <w:lang w:eastAsia="ja-JP"/>
              </w:rPr>
              <w:t>.</w:t>
            </w:r>
          </w:p>
          <w:p w:rsidR="007D4F99" w:rsidRPr="00216F0E" w:rsidRDefault="007D4F99" w:rsidP="00C67177">
            <w:pPr>
              <w:jc w:val="both"/>
              <w:rPr>
                <w:bCs w:val="0"/>
                <w:sz w:val="18"/>
                <w:szCs w:val="18"/>
                <w:lang w:val="en-US"/>
              </w:rPr>
            </w:pPr>
          </w:p>
        </w:tc>
        <w:tc>
          <w:tcPr>
            <w:tcW w:w="2272" w:type="dxa"/>
            <w:vAlign w:val="center"/>
          </w:tcPr>
          <w:p w:rsidR="004B6AD3" w:rsidRPr="004B6AD3" w:rsidRDefault="004B6AD3" w:rsidP="004B6AD3">
            <w:pPr>
              <w:pStyle w:val="answers-question-block"/>
              <w:spacing w:before="0" w:beforeAutospacing="0" w:after="0"/>
              <w:rPr>
                <w:rFonts w:eastAsia="MS Mincho"/>
                <w:b w:val="0"/>
                <w:spacing w:val="-6"/>
                <w:lang w:eastAsia="ja-JP"/>
              </w:rPr>
            </w:pPr>
            <w:proofErr w:type="gramStart"/>
            <w:r w:rsidRPr="004B6AD3">
              <w:rPr>
                <w:rFonts w:eastAsia="MS Mincho"/>
                <w:b w:val="0"/>
                <w:spacing w:val="-6"/>
                <w:lang w:eastAsia="ja-JP"/>
              </w:rPr>
              <w:t>this</w:t>
            </w:r>
            <w:proofErr w:type="gramEnd"/>
            <w:r w:rsidRPr="004B6AD3">
              <w:rPr>
                <w:rFonts w:eastAsia="MS Mincho"/>
                <w:b w:val="0"/>
                <w:spacing w:val="-6"/>
                <w:lang w:eastAsia="ja-JP"/>
              </w:rPr>
              <w:t xml:space="preserve"> course aims </w:t>
            </w:r>
            <w:r>
              <w:rPr>
                <w:rFonts w:eastAsia="MS Mincho"/>
                <w:b w:val="0"/>
                <w:spacing w:val="-6"/>
                <w:lang w:eastAsia="ja-JP"/>
              </w:rPr>
              <w:t>at raising</w:t>
            </w:r>
            <w:r w:rsidRPr="004B6AD3">
              <w:rPr>
                <w:rFonts w:eastAsia="MS Mincho"/>
                <w:b w:val="0"/>
                <w:spacing w:val="-6"/>
                <w:lang w:eastAsia="ja-JP"/>
              </w:rPr>
              <w:t xml:space="preserve"> standards of ethical practice and social responsibility within the built environment. Ethics and sustainability in construction are related to economic progress, social responsibility and environmental concerns in an integrated way.</w:t>
            </w:r>
          </w:p>
          <w:p w:rsidR="007D4F99" w:rsidRPr="004B6AD3" w:rsidRDefault="007D4F99" w:rsidP="00DC2160">
            <w:pPr>
              <w:jc w:val="both"/>
              <w:rPr>
                <w:b w:val="0"/>
                <w:iCs/>
                <w:color w:val="000000"/>
                <w:sz w:val="18"/>
                <w:szCs w:val="18"/>
                <w:lang/>
              </w:rPr>
            </w:pPr>
          </w:p>
        </w:tc>
      </w:tr>
      <w:tr w:rsidR="007D4F99" w:rsidRPr="00216F0E" w:rsidTr="00682F91">
        <w:trPr>
          <w:trHeight w:val="74"/>
        </w:trPr>
        <w:tc>
          <w:tcPr>
            <w:tcW w:w="1901" w:type="dxa"/>
          </w:tcPr>
          <w:p w:rsidR="007D4F99" w:rsidRPr="00216F0E" w:rsidRDefault="007D4F99" w:rsidP="00471BAA">
            <w:pPr>
              <w:rPr>
                <w:rFonts w:eastAsia="Times New Roman"/>
                <w:sz w:val="18"/>
                <w:szCs w:val="18"/>
                <w:lang w:val="en-US" w:eastAsia="ru-RU"/>
              </w:rPr>
            </w:pPr>
            <w:r w:rsidRPr="00216F0E">
              <w:rPr>
                <w:rFonts w:eastAsia="Times New Roman"/>
                <w:sz w:val="18"/>
                <w:szCs w:val="18"/>
                <w:lang w:val="en-US" w:eastAsia="ru-RU"/>
              </w:rPr>
              <w:t>Total</w:t>
            </w:r>
          </w:p>
        </w:tc>
        <w:tc>
          <w:tcPr>
            <w:tcW w:w="900" w:type="dxa"/>
            <w:gridSpan w:val="2"/>
            <w:vAlign w:val="center"/>
          </w:tcPr>
          <w:p w:rsidR="007D4F99" w:rsidRPr="00216F0E" w:rsidRDefault="007D4F99" w:rsidP="00C67177">
            <w:pPr>
              <w:jc w:val="center"/>
              <w:rPr>
                <w:rFonts w:eastAsia="Times New Roman"/>
                <w:b w:val="0"/>
                <w:bCs w:val="0"/>
                <w:sz w:val="18"/>
                <w:szCs w:val="18"/>
                <w:lang w:val="en-US" w:eastAsia="ru-RU"/>
              </w:rPr>
            </w:pPr>
          </w:p>
        </w:tc>
        <w:tc>
          <w:tcPr>
            <w:tcW w:w="993" w:type="dxa"/>
            <w:gridSpan w:val="2"/>
            <w:vAlign w:val="center"/>
          </w:tcPr>
          <w:p w:rsidR="007D4F99" w:rsidRPr="00216F0E" w:rsidRDefault="007D4F99" w:rsidP="00C67177">
            <w:pPr>
              <w:jc w:val="center"/>
              <w:rPr>
                <w:rFonts w:eastAsia="Times New Roman"/>
                <w:b w:val="0"/>
                <w:bCs w:val="0"/>
                <w:sz w:val="18"/>
                <w:szCs w:val="18"/>
                <w:lang w:val="en-US" w:eastAsia="ru-RU"/>
              </w:rPr>
            </w:pPr>
          </w:p>
        </w:tc>
        <w:tc>
          <w:tcPr>
            <w:tcW w:w="687" w:type="dxa"/>
          </w:tcPr>
          <w:p w:rsidR="007D4F99" w:rsidRPr="00216F0E" w:rsidRDefault="00772EB5" w:rsidP="00C67177">
            <w:pPr>
              <w:jc w:val="center"/>
              <w:rPr>
                <w:rFonts w:eastAsia="Times New Roman"/>
                <w:b w:val="0"/>
                <w:bCs w:val="0"/>
                <w:sz w:val="18"/>
                <w:szCs w:val="18"/>
                <w:highlight w:val="yellow"/>
                <w:lang w:val="en-US" w:eastAsia="ru-RU"/>
              </w:rPr>
            </w:pPr>
            <w:r>
              <w:rPr>
                <w:rFonts w:eastAsia="Times New Roman"/>
                <w:b w:val="0"/>
                <w:bCs w:val="0"/>
                <w:sz w:val="18"/>
                <w:szCs w:val="18"/>
                <w:lang w:val="en-US" w:eastAsia="ru-RU"/>
              </w:rPr>
              <w:t>6</w:t>
            </w:r>
            <w:r w:rsidR="007D4F99" w:rsidRPr="00216F0E">
              <w:rPr>
                <w:rFonts w:eastAsia="Times New Roman"/>
                <w:b w:val="0"/>
                <w:bCs w:val="0"/>
                <w:sz w:val="18"/>
                <w:szCs w:val="18"/>
                <w:lang w:val="en-US" w:eastAsia="ru-RU"/>
              </w:rPr>
              <w:t>0</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216F0E" w:rsidRDefault="007D4F99" w:rsidP="00C67177">
            <w:pPr>
              <w:jc w:val="both"/>
              <w:rPr>
                <w:bCs w:val="0"/>
                <w:sz w:val="18"/>
                <w:szCs w:val="18"/>
                <w:lang w:val="en-US"/>
              </w:rPr>
            </w:pPr>
          </w:p>
        </w:tc>
        <w:tc>
          <w:tcPr>
            <w:tcW w:w="2272" w:type="dxa"/>
            <w:vAlign w:val="center"/>
          </w:tcPr>
          <w:p w:rsidR="007D4F99" w:rsidRPr="00216F0E" w:rsidRDefault="007D4F99" w:rsidP="00471BAA">
            <w:pPr>
              <w:rPr>
                <w:b w:val="0"/>
                <w:bCs w:val="0"/>
                <w:sz w:val="18"/>
                <w:szCs w:val="18"/>
                <w:lang w:val="en-US"/>
              </w:rPr>
            </w:pPr>
          </w:p>
        </w:tc>
      </w:tr>
      <w:tr w:rsidR="007D4F99" w:rsidRPr="00216F0E" w:rsidTr="00682F91">
        <w:trPr>
          <w:trHeight w:val="74"/>
        </w:trPr>
        <w:tc>
          <w:tcPr>
            <w:tcW w:w="1901" w:type="dxa"/>
          </w:tcPr>
          <w:p w:rsidR="007D4F99" w:rsidRPr="00216F0E" w:rsidRDefault="00FB304B" w:rsidP="00471BAA">
            <w:pPr>
              <w:rPr>
                <w:rFonts w:eastAsia="Times New Roman"/>
                <w:sz w:val="18"/>
                <w:szCs w:val="18"/>
                <w:lang w:val="en-US" w:eastAsia="ru-RU"/>
              </w:rPr>
            </w:pPr>
            <w:r>
              <w:rPr>
                <w:rFonts w:ascii="Arial" w:hAnsi="Arial" w:cs="Arial"/>
                <w:sz w:val="17"/>
                <w:szCs w:val="17"/>
              </w:rPr>
              <w:t>Pre-stressed Structures and Prefabrication</w:t>
            </w:r>
          </w:p>
        </w:tc>
        <w:tc>
          <w:tcPr>
            <w:tcW w:w="900" w:type="dxa"/>
            <w:gridSpan w:val="2"/>
            <w:vAlign w:val="center"/>
          </w:tcPr>
          <w:p w:rsidR="007D4F99" w:rsidRPr="00216F0E" w:rsidRDefault="00C81746" w:rsidP="00C67177">
            <w:pPr>
              <w:jc w:val="center"/>
              <w:rPr>
                <w:rFonts w:eastAsia="Times New Roman"/>
                <w:b w:val="0"/>
                <w:bCs w:val="0"/>
                <w:sz w:val="18"/>
                <w:szCs w:val="18"/>
                <w:lang w:val="en-US" w:eastAsia="ru-RU"/>
              </w:rPr>
            </w:pPr>
            <w:r>
              <w:rPr>
                <w:rFonts w:eastAsia="Times New Roman"/>
                <w:b w:val="0"/>
                <w:bCs w:val="0"/>
                <w:sz w:val="18"/>
                <w:szCs w:val="18"/>
                <w:lang w:val="en-US" w:eastAsia="ru-RU"/>
              </w:rPr>
              <w:t>2</w:t>
            </w:r>
            <w:r>
              <w:rPr>
                <w:rFonts w:eastAsia="Times New Roman"/>
                <w:b w:val="0"/>
                <w:bCs w:val="0"/>
                <w:sz w:val="18"/>
                <w:szCs w:val="18"/>
                <w:vertAlign w:val="superscript"/>
                <w:lang w:val="en-US" w:eastAsia="ru-RU"/>
              </w:rPr>
              <w:t>nd</w:t>
            </w:r>
            <w:r w:rsidR="007D4F99"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7D4F99" w:rsidP="00C67177">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semester</w:t>
            </w:r>
          </w:p>
        </w:tc>
        <w:tc>
          <w:tcPr>
            <w:tcW w:w="687" w:type="dxa"/>
          </w:tcPr>
          <w:p w:rsidR="007D4F99" w:rsidRPr="00C81746" w:rsidRDefault="007D4F99" w:rsidP="00C67177">
            <w:pPr>
              <w:jc w:val="center"/>
              <w:rPr>
                <w:b w:val="0"/>
                <w:color w:val="000000"/>
                <w:sz w:val="16"/>
                <w:szCs w:val="16"/>
                <w:lang w:val="en-US"/>
              </w:rPr>
            </w:pPr>
          </w:p>
          <w:p w:rsidR="007D4F99" w:rsidRPr="00C81746" w:rsidRDefault="00C81746" w:rsidP="00C67177">
            <w:pPr>
              <w:jc w:val="center"/>
              <w:rPr>
                <w:rFonts w:eastAsia="Times New Roman"/>
                <w:b w:val="0"/>
                <w:bCs w:val="0"/>
                <w:sz w:val="18"/>
                <w:szCs w:val="18"/>
                <w:lang w:val="en-US" w:eastAsia="ru-RU"/>
              </w:rPr>
            </w:pPr>
            <w:r w:rsidRPr="00C81746">
              <w:rPr>
                <w:rFonts w:eastAsia="Times New Roman"/>
                <w:b w:val="0"/>
                <w:bCs w:val="0"/>
                <w:sz w:val="18"/>
                <w:szCs w:val="18"/>
                <w:lang w:val="en-US" w:eastAsia="ru-RU"/>
              </w:rPr>
              <w:t>6</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F26B40" w:rsidRPr="00F26B40" w:rsidRDefault="00F26B40" w:rsidP="00F26B40">
            <w:pPr>
              <w:pStyle w:val="answers-question-block"/>
              <w:spacing w:before="0" w:beforeAutospacing="0" w:after="0"/>
              <w:rPr>
                <w:rFonts w:eastAsia="MS Mincho"/>
                <w:b w:val="0"/>
                <w:iCs/>
                <w:spacing w:val="-6"/>
                <w:lang w:eastAsia="ja-JP"/>
              </w:rPr>
            </w:pPr>
            <w:r w:rsidRPr="00F26B40">
              <w:rPr>
                <w:rFonts w:eastAsia="MS Mincho"/>
                <w:b w:val="0"/>
                <w:iCs/>
                <w:spacing w:val="-6"/>
                <w:lang w:eastAsia="ja-JP"/>
              </w:rPr>
              <w:t xml:space="preserve">Prefabricated concrete; design methods, tolerance, floor and roof systems, wall panels and construction joints. </w:t>
            </w:r>
            <w:proofErr w:type="spellStart"/>
            <w:r w:rsidRPr="00F26B40">
              <w:rPr>
                <w:rFonts w:eastAsia="MS Mincho"/>
                <w:b w:val="0"/>
                <w:iCs/>
                <w:spacing w:val="-6"/>
                <w:lang w:eastAsia="ja-JP"/>
              </w:rPr>
              <w:t>Prestressed</w:t>
            </w:r>
            <w:proofErr w:type="spellEnd"/>
            <w:r w:rsidRPr="00F26B40">
              <w:rPr>
                <w:rFonts w:eastAsia="MS Mincho"/>
                <w:b w:val="0"/>
                <w:iCs/>
                <w:spacing w:val="-6"/>
                <w:lang w:eastAsia="ja-JP"/>
              </w:rPr>
              <w:t xml:space="preserve"> concrete; basic principles, methods and systems of </w:t>
            </w:r>
            <w:proofErr w:type="spellStart"/>
            <w:r w:rsidRPr="00F26B40">
              <w:rPr>
                <w:rFonts w:eastAsia="MS Mincho"/>
                <w:b w:val="0"/>
                <w:iCs/>
                <w:spacing w:val="-6"/>
                <w:lang w:eastAsia="ja-JP"/>
              </w:rPr>
              <w:t>prestressing</w:t>
            </w:r>
            <w:proofErr w:type="spellEnd"/>
            <w:r w:rsidRPr="00F26B40">
              <w:rPr>
                <w:rFonts w:eastAsia="MS Mincho"/>
                <w:b w:val="0"/>
                <w:iCs/>
                <w:spacing w:val="-6"/>
                <w:lang w:eastAsia="ja-JP"/>
              </w:rPr>
              <w:t xml:space="preserve">, partial loss of </w:t>
            </w:r>
            <w:proofErr w:type="spellStart"/>
            <w:r w:rsidRPr="00F26B40">
              <w:rPr>
                <w:rFonts w:eastAsia="MS Mincho"/>
                <w:b w:val="0"/>
                <w:iCs/>
                <w:spacing w:val="-6"/>
                <w:lang w:eastAsia="ja-JP"/>
              </w:rPr>
              <w:t>prestressing</w:t>
            </w:r>
            <w:proofErr w:type="spellEnd"/>
            <w:r w:rsidRPr="00F26B40">
              <w:rPr>
                <w:rFonts w:eastAsia="MS Mincho"/>
                <w:b w:val="0"/>
                <w:iCs/>
                <w:spacing w:val="-6"/>
                <w:lang w:eastAsia="ja-JP"/>
              </w:rPr>
              <w:t>, analysis and design for flexural, shear, bond and bearing.</w:t>
            </w:r>
            <w:r>
              <w:rPr>
                <w:rFonts w:eastAsia="MS Mincho"/>
                <w:b w:val="0"/>
                <w:iCs/>
                <w:spacing w:val="-6"/>
                <w:lang w:eastAsia="ja-JP"/>
              </w:rPr>
              <w:t xml:space="preserve"> </w:t>
            </w:r>
            <w:r w:rsidRPr="00F26B40">
              <w:rPr>
                <w:rFonts w:eastAsia="MS Mincho"/>
                <w:b w:val="0"/>
                <w:spacing w:val="-6"/>
                <w:lang w:eastAsia="ja-JP"/>
              </w:rPr>
              <w:t xml:space="preserve">Capacity to design systems with </w:t>
            </w:r>
            <w:proofErr w:type="spellStart"/>
            <w:r w:rsidRPr="00F26B40">
              <w:rPr>
                <w:rFonts w:eastAsia="MS Mincho"/>
                <w:b w:val="0"/>
                <w:spacing w:val="-6"/>
                <w:lang w:eastAsia="ja-JP"/>
              </w:rPr>
              <w:t>prestress</w:t>
            </w:r>
            <w:r>
              <w:rPr>
                <w:rFonts w:eastAsia="MS Mincho"/>
                <w:b w:val="0"/>
                <w:spacing w:val="-6"/>
                <w:lang w:eastAsia="ja-JP"/>
              </w:rPr>
              <w:t>ing</w:t>
            </w:r>
            <w:proofErr w:type="spellEnd"/>
            <w:r w:rsidRPr="00F26B40">
              <w:rPr>
                <w:rFonts w:eastAsia="MS Mincho"/>
                <w:b w:val="0"/>
                <w:spacing w:val="-6"/>
                <w:lang w:eastAsia="ja-JP"/>
              </w:rPr>
              <w:t xml:space="preserve"> techniques and precast philosophy.</w:t>
            </w:r>
          </w:p>
          <w:p w:rsidR="007D4F99" w:rsidRPr="00F26B40" w:rsidRDefault="007D4F99" w:rsidP="001D2AF4">
            <w:pPr>
              <w:jc w:val="both"/>
              <w:rPr>
                <w:bCs w:val="0"/>
                <w:sz w:val="18"/>
                <w:szCs w:val="18"/>
                <w:lang w:val="en-GB"/>
              </w:rPr>
            </w:pPr>
          </w:p>
        </w:tc>
        <w:tc>
          <w:tcPr>
            <w:tcW w:w="2272" w:type="dxa"/>
            <w:vAlign w:val="center"/>
          </w:tcPr>
          <w:p w:rsidR="002156F3" w:rsidRPr="002156F3" w:rsidRDefault="002156F3" w:rsidP="002156F3">
            <w:pPr>
              <w:autoSpaceDE w:val="0"/>
              <w:autoSpaceDN w:val="0"/>
              <w:adjustRightInd w:val="0"/>
              <w:rPr>
                <w:b w:val="0"/>
                <w:color w:val="000000"/>
                <w:sz w:val="18"/>
                <w:szCs w:val="18"/>
                <w:lang/>
              </w:rPr>
            </w:pPr>
            <w:r w:rsidRPr="002156F3">
              <w:rPr>
                <w:b w:val="0"/>
                <w:iCs/>
                <w:color w:val="000000"/>
                <w:sz w:val="18"/>
                <w:szCs w:val="18"/>
                <w:lang/>
              </w:rPr>
              <w:t>Prefabrication plays an important role in structural concrete construction and is evolving to cope with current society’s habits and needs related to the built environment. Industrialized construction may bring cost efficiency, good quality and environmentally friendly solutions, able to adapt to market demands.</w:t>
            </w:r>
          </w:p>
          <w:p w:rsidR="007D4F99" w:rsidRPr="002156F3" w:rsidRDefault="007D4F99" w:rsidP="00471BAA">
            <w:pPr>
              <w:rPr>
                <w:b w:val="0"/>
                <w:iCs/>
                <w:color w:val="000000"/>
                <w:sz w:val="18"/>
                <w:szCs w:val="18"/>
                <w:lang/>
              </w:rPr>
            </w:pPr>
            <w:r w:rsidRPr="002156F3">
              <w:rPr>
                <w:b w:val="0"/>
                <w:iCs/>
                <w:color w:val="000000"/>
                <w:sz w:val="18"/>
                <w:szCs w:val="18"/>
                <w:lang/>
              </w:rPr>
              <w:t>.</w:t>
            </w:r>
          </w:p>
        </w:tc>
      </w:tr>
      <w:tr w:rsidR="007D4F99" w:rsidRPr="00216F0E" w:rsidTr="00682F91">
        <w:trPr>
          <w:trHeight w:val="74"/>
        </w:trPr>
        <w:tc>
          <w:tcPr>
            <w:tcW w:w="1901" w:type="dxa"/>
          </w:tcPr>
          <w:p w:rsidR="007D4F99" w:rsidRPr="002156F3" w:rsidRDefault="002156F3" w:rsidP="00471BAA">
            <w:pPr>
              <w:rPr>
                <w:rFonts w:eastAsia="Times New Roman"/>
                <w:sz w:val="18"/>
                <w:szCs w:val="18"/>
                <w:lang w:val="en-GB" w:eastAsia="ru-RU"/>
              </w:rPr>
            </w:pPr>
            <w:r>
              <w:rPr>
                <w:rFonts w:ascii="Arial" w:hAnsi="Arial" w:cs="Arial"/>
                <w:sz w:val="17"/>
                <w:szCs w:val="17"/>
              </w:rPr>
              <w:t>Support Structure and Improvement of Soil</w:t>
            </w:r>
          </w:p>
        </w:tc>
        <w:tc>
          <w:tcPr>
            <w:tcW w:w="900" w:type="dxa"/>
            <w:gridSpan w:val="2"/>
            <w:vAlign w:val="center"/>
          </w:tcPr>
          <w:p w:rsidR="007D4F99" w:rsidRPr="00216F0E" w:rsidRDefault="00C81746" w:rsidP="007138F4">
            <w:pPr>
              <w:jc w:val="center"/>
              <w:rPr>
                <w:rFonts w:eastAsia="Times New Roman"/>
                <w:b w:val="0"/>
                <w:bCs w:val="0"/>
                <w:sz w:val="18"/>
                <w:szCs w:val="18"/>
                <w:lang w:val="en-US" w:eastAsia="ru-RU"/>
              </w:rPr>
            </w:pPr>
            <w:r>
              <w:rPr>
                <w:rFonts w:eastAsia="Times New Roman"/>
                <w:b w:val="0"/>
                <w:bCs w:val="0"/>
                <w:sz w:val="18"/>
                <w:szCs w:val="18"/>
                <w:lang w:val="en-US" w:eastAsia="ru-RU"/>
              </w:rPr>
              <w:t>2</w:t>
            </w:r>
            <w:r>
              <w:rPr>
                <w:rFonts w:eastAsia="Times New Roman"/>
                <w:b w:val="0"/>
                <w:bCs w:val="0"/>
                <w:sz w:val="18"/>
                <w:szCs w:val="18"/>
                <w:vertAlign w:val="superscript"/>
                <w:lang w:val="en-US" w:eastAsia="ru-RU"/>
              </w:rPr>
              <w:t>nd</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7D4F99" w:rsidP="007138F4">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semester</w:t>
            </w:r>
          </w:p>
        </w:tc>
        <w:tc>
          <w:tcPr>
            <w:tcW w:w="687" w:type="dxa"/>
          </w:tcPr>
          <w:p w:rsidR="007D4F99" w:rsidRPr="00174D8F" w:rsidRDefault="00C81746" w:rsidP="00C67177">
            <w:pPr>
              <w:jc w:val="center"/>
              <w:rPr>
                <w:b w:val="0"/>
                <w:color w:val="000000"/>
                <w:sz w:val="16"/>
                <w:szCs w:val="16"/>
                <w:lang w:val="en-US"/>
              </w:rPr>
            </w:pPr>
            <w:r>
              <w:rPr>
                <w:b w:val="0"/>
                <w:color w:val="000000"/>
                <w:sz w:val="16"/>
                <w:szCs w:val="16"/>
                <w:lang w:val="en-US"/>
              </w:rPr>
              <w:t>6</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216F0E" w:rsidRDefault="002156F3" w:rsidP="002156F3">
            <w:pPr>
              <w:pStyle w:val="answers-question-block"/>
              <w:spacing w:before="0" w:beforeAutospacing="0" w:after="0"/>
              <w:rPr>
                <w:b w:val="0"/>
                <w:bCs w:val="0"/>
                <w:lang w:val="en-US"/>
              </w:rPr>
            </w:pPr>
            <w:r w:rsidRPr="002156F3">
              <w:rPr>
                <w:rFonts w:eastAsia="MS Mincho"/>
                <w:b w:val="0"/>
                <w:spacing w:val="-6"/>
                <w:lang w:eastAsia="ja-JP"/>
              </w:rPr>
              <w:t>Design of retaining and sheet-pile walls according to global and partial safety factors (</w:t>
            </w:r>
            <w:proofErr w:type="spellStart"/>
            <w:r w:rsidRPr="002156F3">
              <w:rPr>
                <w:rFonts w:eastAsia="MS Mincho"/>
                <w:b w:val="0"/>
                <w:spacing w:val="-6"/>
                <w:lang w:eastAsia="ja-JP"/>
              </w:rPr>
              <w:t>Eurocode</w:t>
            </w:r>
            <w:proofErr w:type="spellEnd"/>
            <w:r w:rsidRPr="002156F3">
              <w:rPr>
                <w:rFonts w:eastAsia="MS Mincho"/>
                <w:b w:val="0"/>
                <w:spacing w:val="-6"/>
                <w:lang w:eastAsia="ja-JP"/>
              </w:rPr>
              <w:t xml:space="preserve"> 7). Application of appropriate techniques for soil improvement and reinforcement</w:t>
            </w:r>
            <w:r w:rsidRPr="002156F3">
              <w:rPr>
                <w:rFonts w:eastAsia="MS Mincho"/>
                <w:b w:val="0"/>
                <w:iCs/>
                <w:spacing w:val="-6"/>
                <w:lang w:eastAsia="ja-JP"/>
              </w:rPr>
              <w:t xml:space="preserve">. </w:t>
            </w:r>
            <w:r w:rsidRPr="002156F3">
              <w:rPr>
                <w:rFonts w:eastAsia="MS Mincho"/>
                <w:b w:val="0"/>
                <w:spacing w:val="-6"/>
                <w:lang w:eastAsia="ja-JP"/>
              </w:rPr>
              <w:t>Ability to produce reports on improvement in soils and carry out expert inspection on retaining wall structures</w:t>
            </w:r>
            <w:r w:rsidRPr="002156F3">
              <w:rPr>
                <w:rFonts w:eastAsia="MS Mincho"/>
                <w:b w:val="0"/>
                <w:iCs/>
                <w:spacing w:val="-6"/>
                <w:lang w:eastAsia="ja-JP"/>
              </w:rPr>
              <w:t xml:space="preserve">. Safety </w:t>
            </w:r>
            <w:r w:rsidRPr="002156F3">
              <w:rPr>
                <w:rFonts w:eastAsia="MS Mincho"/>
                <w:b w:val="0"/>
                <w:spacing w:val="-6"/>
                <w:lang w:eastAsia="ja-JP"/>
              </w:rPr>
              <w:t>design of various types of retaining walls according to European Standards and selection of the most appropriate method to ground improvement in different soil conditions.</w:t>
            </w:r>
          </w:p>
        </w:tc>
        <w:tc>
          <w:tcPr>
            <w:tcW w:w="2272" w:type="dxa"/>
            <w:vAlign w:val="center"/>
          </w:tcPr>
          <w:p w:rsidR="0017576B" w:rsidRPr="0017576B" w:rsidRDefault="0017576B" w:rsidP="0017576B">
            <w:pPr>
              <w:autoSpaceDE w:val="0"/>
              <w:autoSpaceDN w:val="0"/>
              <w:adjustRightInd w:val="0"/>
              <w:rPr>
                <w:color w:val="000000"/>
                <w:sz w:val="18"/>
                <w:szCs w:val="18"/>
                <w:lang/>
              </w:rPr>
            </w:pPr>
            <w:r w:rsidRPr="0017576B">
              <w:rPr>
                <w:b w:val="0"/>
                <w:color w:val="000000"/>
                <w:sz w:val="18"/>
                <w:szCs w:val="18"/>
                <w:lang/>
              </w:rPr>
              <w:t>Soil is a fundamental and ultimately finite resource that fulfils a number of functions and services for society which are central to sustainability. Some of the most significant impacts on this resource occur as a result of activities associated with cons</w:t>
            </w:r>
            <w:r>
              <w:rPr>
                <w:b w:val="0"/>
                <w:color w:val="000000"/>
                <w:sz w:val="18"/>
                <w:szCs w:val="18"/>
                <w:lang/>
              </w:rPr>
              <w:t xml:space="preserve">truction activity, and </w:t>
            </w:r>
            <w:r w:rsidRPr="0017576B">
              <w:rPr>
                <w:b w:val="0"/>
                <w:color w:val="000000"/>
                <w:sz w:val="18"/>
                <w:szCs w:val="18"/>
                <w:lang/>
              </w:rPr>
              <w:t>this course develops awareness and understanding of this need within the construction industry.</w:t>
            </w:r>
          </w:p>
          <w:p w:rsidR="007D4F99" w:rsidRPr="0017576B" w:rsidRDefault="007D4F99" w:rsidP="00471BAA">
            <w:pPr>
              <w:rPr>
                <w:b w:val="0"/>
                <w:bCs w:val="0"/>
                <w:sz w:val="18"/>
                <w:szCs w:val="18"/>
                <w:lang w:val="en-GB"/>
              </w:rPr>
            </w:pPr>
          </w:p>
        </w:tc>
      </w:tr>
      <w:tr w:rsidR="007D4F99" w:rsidRPr="00216F0E" w:rsidTr="00682F91">
        <w:trPr>
          <w:trHeight w:val="74"/>
        </w:trPr>
        <w:tc>
          <w:tcPr>
            <w:tcW w:w="1901" w:type="dxa"/>
          </w:tcPr>
          <w:p w:rsidR="007D4F99" w:rsidRPr="00216F0E" w:rsidRDefault="00C81746" w:rsidP="003F1472">
            <w:pPr>
              <w:rPr>
                <w:rFonts w:eastAsia="Times New Roman"/>
                <w:sz w:val="18"/>
                <w:szCs w:val="18"/>
                <w:lang w:val="en-US" w:eastAsia="ru-RU"/>
              </w:rPr>
            </w:pPr>
            <w:r>
              <w:rPr>
                <w:rFonts w:ascii="Arial" w:hAnsi="Arial" w:cs="Arial"/>
                <w:sz w:val="17"/>
                <w:szCs w:val="17"/>
              </w:rPr>
              <w:t>Mobility Planning and Management</w:t>
            </w:r>
          </w:p>
        </w:tc>
        <w:tc>
          <w:tcPr>
            <w:tcW w:w="900" w:type="dxa"/>
            <w:gridSpan w:val="2"/>
            <w:vAlign w:val="center"/>
          </w:tcPr>
          <w:p w:rsidR="007D4F99" w:rsidRPr="00216F0E" w:rsidRDefault="00C81746" w:rsidP="007138F4">
            <w:pPr>
              <w:jc w:val="center"/>
              <w:rPr>
                <w:rFonts w:eastAsia="Times New Roman"/>
                <w:b w:val="0"/>
                <w:bCs w:val="0"/>
                <w:sz w:val="18"/>
                <w:szCs w:val="18"/>
                <w:lang w:val="en-US" w:eastAsia="ru-RU"/>
              </w:rPr>
            </w:pPr>
            <w:r>
              <w:rPr>
                <w:rFonts w:eastAsia="Times New Roman"/>
                <w:b w:val="0"/>
                <w:bCs w:val="0"/>
                <w:sz w:val="18"/>
                <w:szCs w:val="18"/>
                <w:lang w:val="en-US" w:eastAsia="ru-RU"/>
              </w:rPr>
              <w:t>2</w:t>
            </w:r>
            <w:r>
              <w:rPr>
                <w:rFonts w:eastAsia="Times New Roman"/>
                <w:b w:val="0"/>
                <w:bCs w:val="0"/>
                <w:sz w:val="18"/>
                <w:szCs w:val="18"/>
                <w:vertAlign w:val="superscript"/>
                <w:lang w:val="en-US" w:eastAsia="ru-RU"/>
              </w:rPr>
              <w:t>nd</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7D4F99" w:rsidP="007138F4">
            <w:pPr>
              <w:jc w:val="center"/>
              <w:rPr>
                <w:rFonts w:eastAsia="Times New Roman"/>
                <w:b w:val="0"/>
                <w:bCs w:val="0"/>
                <w:sz w:val="18"/>
                <w:szCs w:val="18"/>
                <w:lang w:val="en-US" w:eastAsia="ru-RU"/>
              </w:rPr>
            </w:pPr>
            <w:r w:rsidRPr="00216F0E">
              <w:rPr>
                <w:rFonts w:eastAsia="Times New Roman"/>
                <w:b w:val="0"/>
                <w:bCs w:val="0"/>
                <w:sz w:val="18"/>
                <w:szCs w:val="18"/>
                <w:lang w:val="en-US" w:eastAsia="ru-RU"/>
              </w:rPr>
              <w:t>2 semester</w:t>
            </w:r>
          </w:p>
        </w:tc>
        <w:tc>
          <w:tcPr>
            <w:tcW w:w="687" w:type="dxa"/>
          </w:tcPr>
          <w:p w:rsidR="007D4F99" w:rsidRDefault="007D4F99" w:rsidP="00C67177">
            <w:pPr>
              <w:jc w:val="center"/>
              <w:rPr>
                <w:b w:val="0"/>
                <w:color w:val="000000"/>
                <w:sz w:val="16"/>
                <w:szCs w:val="16"/>
                <w:lang w:val="en-US"/>
              </w:rPr>
            </w:pPr>
          </w:p>
          <w:p w:rsidR="007D4F99" w:rsidRDefault="007D4F99" w:rsidP="00C67177">
            <w:pPr>
              <w:jc w:val="center"/>
              <w:rPr>
                <w:b w:val="0"/>
                <w:color w:val="000000"/>
                <w:sz w:val="16"/>
                <w:szCs w:val="16"/>
                <w:lang w:val="en-US"/>
              </w:rPr>
            </w:pPr>
          </w:p>
          <w:p w:rsidR="007D4F99" w:rsidRPr="00174D8F" w:rsidRDefault="00C81746" w:rsidP="00C67177">
            <w:pPr>
              <w:jc w:val="center"/>
              <w:rPr>
                <w:b w:val="0"/>
                <w:color w:val="000000"/>
                <w:sz w:val="16"/>
                <w:szCs w:val="16"/>
                <w:lang w:val="en-US"/>
              </w:rPr>
            </w:pPr>
            <w:r>
              <w:rPr>
                <w:b w:val="0"/>
                <w:color w:val="000000"/>
                <w:sz w:val="16"/>
                <w:szCs w:val="16"/>
                <w:lang w:val="en-US"/>
              </w:rPr>
              <w:t>6</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8047FC" w:rsidRDefault="008047FC" w:rsidP="00F24B82">
            <w:pPr>
              <w:jc w:val="both"/>
              <w:rPr>
                <w:b w:val="0"/>
                <w:bCs w:val="0"/>
                <w:sz w:val="18"/>
                <w:szCs w:val="18"/>
                <w:lang w:val="en-US"/>
              </w:rPr>
            </w:pPr>
            <w:r w:rsidRPr="008047FC">
              <w:rPr>
                <w:b w:val="0"/>
                <w:iCs/>
                <w:color w:val="000000"/>
                <w:sz w:val="18"/>
                <w:szCs w:val="18"/>
                <w:lang/>
              </w:rPr>
              <w:t>Training students to analyze transportation systems and develop mobility management projects with a strong focus on urban systems. It provides students with the knowledge to understanding intelligent transportation systems and participate in the development of sustainable mobility plans by developing the capacity to integrate all the main aspects inherent to transportation planning</w:t>
            </w:r>
            <w:r w:rsidRPr="008047FC">
              <w:rPr>
                <w:b w:val="0"/>
                <w:color w:val="000000"/>
                <w:sz w:val="18"/>
                <w:szCs w:val="18"/>
                <w:lang/>
              </w:rPr>
              <w:br/>
            </w:r>
          </w:p>
        </w:tc>
        <w:tc>
          <w:tcPr>
            <w:tcW w:w="2272" w:type="dxa"/>
            <w:vAlign w:val="center"/>
          </w:tcPr>
          <w:p w:rsidR="007D4F99" w:rsidRPr="008047FC" w:rsidRDefault="008047FC" w:rsidP="008047FC">
            <w:pPr>
              <w:jc w:val="both"/>
              <w:rPr>
                <w:b w:val="0"/>
                <w:bCs w:val="0"/>
                <w:sz w:val="18"/>
                <w:szCs w:val="18"/>
                <w:lang w:val="en-US"/>
              </w:rPr>
            </w:pPr>
            <w:r w:rsidRPr="008047FC">
              <w:rPr>
                <w:b w:val="0"/>
                <w:iCs/>
                <w:color w:val="000000"/>
                <w:sz w:val="18"/>
                <w:szCs w:val="18"/>
                <w:lang/>
              </w:rPr>
              <w:t xml:space="preserve">Traditional transport </w:t>
            </w:r>
            <w:r w:rsidRPr="008047FC">
              <w:rPr>
                <w:b w:val="0"/>
                <w:bCs w:val="0"/>
                <w:iCs/>
                <w:color w:val="000000"/>
                <w:sz w:val="18"/>
                <w:szCs w:val="18"/>
                <w:lang/>
              </w:rPr>
              <w:t>planning</w:t>
            </w:r>
            <w:r w:rsidRPr="008047FC">
              <w:rPr>
                <w:b w:val="0"/>
                <w:iCs/>
                <w:color w:val="000000"/>
                <w:sz w:val="18"/>
                <w:szCs w:val="18"/>
                <w:lang/>
              </w:rPr>
              <w:t xml:space="preserve"> aims to improve </w:t>
            </w:r>
            <w:r w:rsidRPr="008047FC">
              <w:rPr>
                <w:b w:val="0"/>
                <w:bCs w:val="0"/>
                <w:iCs/>
                <w:color w:val="000000"/>
                <w:sz w:val="18"/>
                <w:szCs w:val="18"/>
                <w:lang/>
              </w:rPr>
              <w:t>mobility</w:t>
            </w:r>
            <w:r w:rsidRPr="008047FC">
              <w:rPr>
                <w:b w:val="0"/>
                <w:iCs/>
                <w:color w:val="000000"/>
                <w:sz w:val="18"/>
                <w:szCs w:val="18"/>
                <w:lang/>
              </w:rPr>
              <w:t xml:space="preserve">, reducing </w:t>
            </w:r>
            <w:r w:rsidRPr="008047FC">
              <w:rPr>
                <w:b w:val="0"/>
                <w:bCs w:val="0"/>
                <w:iCs/>
                <w:color w:val="000000"/>
                <w:sz w:val="18"/>
                <w:szCs w:val="18"/>
                <w:lang/>
              </w:rPr>
              <w:t>environmental</w:t>
            </w:r>
            <w:r w:rsidRPr="008047FC">
              <w:rPr>
                <w:b w:val="0"/>
                <w:iCs/>
                <w:color w:val="000000"/>
                <w:sz w:val="18"/>
                <w:szCs w:val="18"/>
                <w:lang/>
              </w:rPr>
              <w:t xml:space="preserve"> and social impacts, </w:t>
            </w:r>
            <w:r w:rsidRPr="008047FC">
              <w:rPr>
                <w:b w:val="0"/>
                <w:bCs w:val="0"/>
                <w:iCs/>
                <w:color w:val="000000"/>
                <w:sz w:val="18"/>
                <w:szCs w:val="18"/>
                <w:lang/>
              </w:rPr>
              <w:t>and managing</w:t>
            </w:r>
            <w:r w:rsidRPr="008047FC">
              <w:rPr>
                <w:b w:val="0"/>
                <w:iCs/>
                <w:color w:val="000000"/>
                <w:sz w:val="18"/>
                <w:szCs w:val="18"/>
                <w:lang/>
              </w:rPr>
              <w:t xml:space="preserve"> traffic congestion</w:t>
            </w:r>
          </w:p>
        </w:tc>
      </w:tr>
      <w:tr w:rsidR="007D4F99" w:rsidRPr="00216F0E" w:rsidTr="00682F91">
        <w:trPr>
          <w:trHeight w:val="74"/>
        </w:trPr>
        <w:tc>
          <w:tcPr>
            <w:tcW w:w="1901" w:type="dxa"/>
          </w:tcPr>
          <w:p w:rsidR="007D4F99" w:rsidRPr="00216F0E" w:rsidRDefault="00C81746" w:rsidP="003F1472">
            <w:pPr>
              <w:rPr>
                <w:rFonts w:eastAsia="Times New Roman"/>
                <w:sz w:val="18"/>
                <w:szCs w:val="18"/>
                <w:lang w:val="en-US" w:eastAsia="ru-RU"/>
              </w:rPr>
            </w:pPr>
            <w:r>
              <w:rPr>
                <w:rFonts w:ascii="Arial" w:hAnsi="Arial" w:cs="Arial"/>
                <w:sz w:val="17"/>
                <w:szCs w:val="17"/>
              </w:rPr>
              <w:lastRenderedPageBreak/>
              <w:t>Project</w:t>
            </w:r>
          </w:p>
        </w:tc>
        <w:tc>
          <w:tcPr>
            <w:tcW w:w="900" w:type="dxa"/>
            <w:gridSpan w:val="2"/>
            <w:vAlign w:val="center"/>
          </w:tcPr>
          <w:p w:rsidR="007D4F99" w:rsidRPr="00216F0E" w:rsidRDefault="00C81746" w:rsidP="007138F4">
            <w:pPr>
              <w:jc w:val="center"/>
              <w:rPr>
                <w:rFonts w:eastAsia="Times New Roman"/>
                <w:b w:val="0"/>
                <w:bCs w:val="0"/>
                <w:sz w:val="18"/>
                <w:szCs w:val="18"/>
                <w:lang w:val="en-US" w:eastAsia="ru-RU"/>
              </w:rPr>
            </w:pPr>
            <w:r>
              <w:rPr>
                <w:rFonts w:eastAsia="Times New Roman"/>
                <w:b w:val="0"/>
                <w:bCs w:val="0"/>
                <w:sz w:val="18"/>
                <w:szCs w:val="18"/>
                <w:lang w:val="en-US" w:eastAsia="ru-RU"/>
              </w:rPr>
              <w:t>2</w:t>
            </w:r>
            <w:r>
              <w:rPr>
                <w:rFonts w:eastAsia="Times New Roman"/>
                <w:b w:val="0"/>
                <w:bCs w:val="0"/>
                <w:sz w:val="18"/>
                <w:szCs w:val="18"/>
                <w:vertAlign w:val="superscript"/>
                <w:lang w:val="en-US" w:eastAsia="ru-RU"/>
              </w:rPr>
              <w:t>nd</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C81746" w:rsidP="007138F4">
            <w:pPr>
              <w:jc w:val="center"/>
              <w:rPr>
                <w:rFonts w:eastAsia="Times New Roman"/>
                <w:b w:val="0"/>
                <w:bCs w:val="0"/>
                <w:sz w:val="18"/>
                <w:szCs w:val="18"/>
                <w:lang w:val="en-US" w:eastAsia="ru-RU"/>
              </w:rPr>
            </w:pPr>
            <w:r>
              <w:rPr>
                <w:rFonts w:eastAsia="Times New Roman"/>
                <w:b w:val="0"/>
                <w:bCs w:val="0"/>
                <w:sz w:val="18"/>
                <w:szCs w:val="18"/>
                <w:lang w:val="en-US" w:eastAsia="ru-RU"/>
              </w:rPr>
              <w:t>annual</w:t>
            </w:r>
          </w:p>
        </w:tc>
        <w:tc>
          <w:tcPr>
            <w:tcW w:w="687" w:type="dxa"/>
          </w:tcPr>
          <w:p w:rsidR="007D4F99" w:rsidRDefault="007D4F99" w:rsidP="00C67177">
            <w:pPr>
              <w:jc w:val="center"/>
              <w:rPr>
                <w:rFonts w:eastAsia="Times New Roman"/>
                <w:b w:val="0"/>
                <w:bCs w:val="0"/>
                <w:sz w:val="18"/>
                <w:szCs w:val="18"/>
                <w:lang w:val="en-US" w:eastAsia="ru-RU"/>
              </w:rPr>
            </w:pPr>
          </w:p>
          <w:p w:rsidR="007D4F99" w:rsidRDefault="007D4F99" w:rsidP="00C67177">
            <w:pPr>
              <w:jc w:val="center"/>
              <w:rPr>
                <w:rFonts w:eastAsia="Times New Roman"/>
                <w:b w:val="0"/>
                <w:bCs w:val="0"/>
                <w:sz w:val="18"/>
                <w:szCs w:val="18"/>
                <w:lang w:val="en-US" w:eastAsia="ru-RU"/>
              </w:rPr>
            </w:pPr>
          </w:p>
          <w:p w:rsidR="007D4F99" w:rsidRDefault="007D4F99" w:rsidP="00C67177">
            <w:pPr>
              <w:jc w:val="center"/>
              <w:rPr>
                <w:rFonts w:eastAsia="Times New Roman"/>
                <w:b w:val="0"/>
                <w:bCs w:val="0"/>
                <w:sz w:val="18"/>
                <w:szCs w:val="18"/>
                <w:lang w:val="en-US" w:eastAsia="ru-RU"/>
              </w:rPr>
            </w:pPr>
          </w:p>
          <w:p w:rsidR="007D4F99" w:rsidRDefault="007D4F99" w:rsidP="00C67177">
            <w:pPr>
              <w:jc w:val="center"/>
              <w:rPr>
                <w:rFonts w:eastAsia="Times New Roman"/>
                <w:b w:val="0"/>
                <w:bCs w:val="0"/>
                <w:sz w:val="18"/>
                <w:szCs w:val="18"/>
                <w:lang w:val="en-US" w:eastAsia="ru-RU"/>
              </w:rPr>
            </w:pPr>
          </w:p>
          <w:p w:rsidR="007D4F99" w:rsidRDefault="007D4F99" w:rsidP="00C67177">
            <w:pPr>
              <w:jc w:val="center"/>
              <w:rPr>
                <w:rFonts w:eastAsia="Times New Roman"/>
                <w:b w:val="0"/>
                <w:bCs w:val="0"/>
                <w:sz w:val="18"/>
                <w:szCs w:val="18"/>
                <w:lang w:val="en-US" w:eastAsia="ru-RU"/>
              </w:rPr>
            </w:pPr>
          </w:p>
          <w:p w:rsidR="007D4F99" w:rsidRPr="00216F0E" w:rsidRDefault="00C81746" w:rsidP="00C67177">
            <w:pPr>
              <w:jc w:val="center"/>
              <w:rPr>
                <w:rFonts w:eastAsia="Times New Roman"/>
                <w:b w:val="0"/>
                <w:bCs w:val="0"/>
                <w:sz w:val="18"/>
                <w:szCs w:val="18"/>
                <w:highlight w:val="yellow"/>
                <w:lang w:val="en-US" w:eastAsia="ru-RU"/>
              </w:rPr>
            </w:pPr>
            <w:r w:rsidRPr="00C81746">
              <w:rPr>
                <w:rFonts w:eastAsia="Times New Roman"/>
                <w:b w:val="0"/>
                <w:bCs w:val="0"/>
                <w:sz w:val="18"/>
                <w:szCs w:val="18"/>
                <w:lang w:val="en-US" w:eastAsia="ru-RU"/>
              </w:rPr>
              <w:t>42</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7D4F99" w:rsidRPr="00F45083" w:rsidRDefault="00F45083" w:rsidP="00A83578">
            <w:pPr>
              <w:jc w:val="both"/>
              <w:rPr>
                <w:bCs w:val="0"/>
                <w:sz w:val="18"/>
                <w:szCs w:val="18"/>
                <w:lang w:val="en-US"/>
              </w:rPr>
            </w:pPr>
            <w:r w:rsidRPr="00F45083">
              <w:rPr>
                <w:b w:val="0"/>
                <w:bCs w:val="0"/>
                <w:iCs/>
                <w:sz w:val="18"/>
                <w:szCs w:val="18"/>
              </w:rPr>
              <w:t>Development of the project work with the elaboration of the final document.</w:t>
            </w:r>
          </w:p>
        </w:tc>
        <w:tc>
          <w:tcPr>
            <w:tcW w:w="2272" w:type="dxa"/>
            <w:vAlign w:val="center"/>
          </w:tcPr>
          <w:p w:rsidR="007D4F99" w:rsidRPr="004D69A4" w:rsidRDefault="006D730C" w:rsidP="006D730C">
            <w:pPr>
              <w:jc w:val="both"/>
              <w:rPr>
                <w:b w:val="0"/>
                <w:bCs w:val="0"/>
                <w:sz w:val="18"/>
                <w:szCs w:val="18"/>
                <w:lang w:val="en-GB"/>
              </w:rPr>
            </w:pPr>
            <w:r w:rsidRPr="006D730C">
              <w:rPr>
                <w:b w:val="0"/>
                <w:bCs w:val="0"/>
                <w:iCs/>
                <w:sz w:val="18"/>
                <w:szCs w:val="18"/>
                <w:lang w:val="en-GB"/>
              </w:rPr>
              <w:t xml:space="preserve">Aim: </w:t>
            </w:r>
            <w:r w:rsidRPr="006D730C">
              <w:rPr>
                <w:b w:val="0"/>
                <w:bCs w:val="0"/>
                <w:iCs/>
                <w:sz w:val="18"/>
                <w:szCs w:val="18"/>
              </w:rPr>
              <w:t xml:space="preserve">Linking the </w:t>
            </w:r>
            <w:r w:rsidRPr="006D730C">
              <w:rPr>
                <w:b w:val="0"/>
                <w:iCs/>
                <w:sz w:val="18"/>
                <w:szCs w:val="18"/>
              </w:rPr>
              <w:t>objectives</w:t>
            </w:r>
            <w:r w:rsidRPr="006D730C">
              <w:rPr>
                <w:iCs/>
                <w:sz w:val="18"/>
                <w:szCs w:val="18"/>
              </w:rPr>
              <w:t xml:space="preserve"> </w:t>
            </w:r>
            <w:r w:rsidRPr="006D730C">
              <w:rPr>
                <w:b w:val="0"/>
                <w:bCs w:val="0"/>
                <w:iCs/>
                <w:sz w:val="18"/>
                <w:szCs w:val="18"/>
              </w:rPr>
              <w:t>of sustainable development with "green building"</w:t>
            </w:r>
          </w:p>
        </w:tc>
      </w:tr>
      <w:tr w:rsidR="007D4F99" w:rsidRPr="00216F0E" w:rsidTr="00682F91">
        <w:trPr>
          <w:trHeight w:val="74"/>
        </w:trPr>
        <w:tc>
          <w:tcPr>
            <w:tcW w:w="1901" w:type="dxa"/>
          </w:tcPr>
          <w:p w:rsidR="007D4F99" w:rsidRPr="00216F0E" w:rsidRDefault="00C81746" w:rsidP="003F1472">
            <w:pPr>
              <w:rPr>
                <w:rFonts w:eastAsia="Times New Roman"/>
                <w:sz w:val="18"/>
                <w:szCs w:val="18"/>
                <w:lang w:val="en-US" w:eastAsia="ru-RU"/>
              </w:rPr>
            </w:pPr>
            <w:r>
              <w:rPr>
                <w:rFonts w:ascii="Arial" w:hAnsi="Arial" w:cs="Arial"/>
                <w:sz w:val="17"/>
                <w:szCs w:val="17"/>
              </w:rPr>
              <w:t>Dissertation</w:t>
            </w:r>
          </w:p>
        </w:tc>
        <w:tc>
          <w:tcPr>
            <w:tcW w:w="900" w:type="dxa"/>
            <w:gridSpan w:val="2"/>
            <w:vAlign w:val="center"/>
          </w:tcPr>
          <w:p w:rsidR="007D4F99" w:rsidRPr="00216F0E" w:rsidRDefault="00C81746" w:rsidP="007138F4">
            <w:pPr>
              <w:jc w:val="center"/>
              <w:rPr>
                <w:rFonts w:eastAsia="Times New Roman"/>
                <w:b w:val="0"/>
                <w:bCs w:val="0"/>
                <w:sz w:val="18"/>
                <w:szCs w:val="18"/>
                <w:lang w:val="en-US" w:eastAsia="ru-RU"/>
              </w:rPr>
            </w:pPr>
            <w:r>
              <w:rPr>
                <w:rFonts w:eastAsia="Times New Roman"/>
                <w:b w:val="0"/>
                <w:bCs w:val="0"/>
                <w:sz w:val="18"/>
                <w:szCs w:val="18"/>
                <w:lang w:val="en-US" w:eastAsia="ru-RU"/>
              </w:rPr>
              <w:t>2</w:t>
            </w:r>
            <w:r>
              <w:rPr>
                <w:rFonts w:eastAsia="Times New Roman"/>
                <w:b w:val="0"/>
                <w:bCs w:val="0"/>
                <w:sz w:val="18"/>
                <w:szCs w:val="18"/>
                <w:vertAlign w:val="superscript"/>
                <w:lang w:val="en-US" w:eastAsia="ru-RU"/>
              </w:rPr>
              <w:t>nd</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C81746" w:rsidP="007138F4">
            <w:pPr>
              <w:jc w:val="center"/>
              <w:rPr>
                <w:rFonts w:eastAsia="Times New Roman"/>
                <w:b w:val="0"/>
                <w:bCs w:val="0"/>
                <w:sz w:val="18"/>
                <w:szCs w:val="18"/>
                <w:lang w:val="en-US" w:eastAsia="ru-RU"/>
              </w:rPr>
            </w:pPr>
            <w:r>
              <w:rPr>
                <w:rFonts w:eastAsia="Times New Roman"/>
                <w:b w:val="0"/>
                <w:bCs w:val="0"/>
                <w:sz w:val="18"/>
                <w:szCs w:val="18"/>
                <w:lang w:val="en-US" w:eastAsia="ru-RU"/>
              </w:rPr>
              <w:t>annual</w:t>
            </w:r>
          </w:p>
        </w:tc>
        <w:tc>
          <w:tcPr>
            <w:tcW w:w="687" w:type="dxa"/>
          </w:tcPr>
          <w:p w:rsidR="007D4F99" w:rsidRPr="00174D8F" w:rsidRDefault="007D4F99" w:rsidP="00C67177">
            <w:pPr>
              <w:jc w:val="center"/>
              <w:rPr>
                <w:b w:val="0"/>
                <w:color w:val="000000"/>
                <w:sz w:val="16"/>
                <w:szCs w:val="16"/>
                <w:lang w:val="en-US"/>
              </w:rPr>
            </w:pPr>
          </w:p>
          <w:p w:rsidR="007D4F99" w:rsidRPr="00174D8F" w:rsidRDefault="007D4F99" w:rsidP="00C67177">
            <w:pPr>
              <w:jc w:val="center"/>
              <w:rPr>
                <w:b w:val="0"/>
                <w:color w:val="000000"/>
                <w:sz w:val="16"/>
                <w:szCs w:val="16"/>
                <w:lang w:val="en-US"/>
              </w:rPr>
            </w:pPr>
          </w:p>
          <w:p w:rsidR="007D4F99" w:rsidRPr="00174D8F" w:rsidRDefault="00C81746" w:rsidP="00C67177">
            <w:pPr>
              <w:jc w:val="center"/>
              <w:rPr>
                <w:b w:val="0"/>
                <w:color w:val="000000"/>
                <w:sz w:val="16"/>
                <w:szCs w:val="16"/>
                <w:lang w:val="en-US"/>
              </w:rPr>
            </w:pPr>
            <w:r>
              <w:rPr>
                <w:b w:val="0"/>
                <w:color w:val="000000"/>
                <w:sz w:val="16"/>
                <w:szCs w:val="16"/>
                <w:lang w:val="en-US"/>
              </w:rPr>
              <w:t>42</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pPr>
              <w:rPr>
                <w:color w:val="000000"/>
                <w:sz w:val="16"/>
                <w:szCs w:val="16"/>
                <w:lang w:val="en-US"/>
              </w:rPr>
            </w:pPr>
          </w:p>
        </w:tc>
        <w:tc>
          <w:tcPr>
            <w:tcW w:w="5805" w:type="dxa"/>
          </w:tcPr>
          <w:p w:rsidR="007D4F99" w:rsidRPr="00F45083" w:rsidRDefault="00F45083" w:rsidP="004D69A4">
            <w:pPr>
              <w:jc w:val="both"/>
              <w:rPr>
                <w:rFonts w:eastAsia="Times New Roman"/>
                <w:b w:val="0"/>
                <w:sz w:val="18"/>
                <w:szCs w:val="18"/>
                <w:lang w:val="en-US" w:eastAsia="ru-RU"/>
              </w:rPr>
            </w:pPr>
            <w:r w:rsidRPr="00F45083">
              <w:rPr>
                <w:rFonts w:eastAsia="Times New Roman"/>
                <w:b w:val="0"/>
                <w:iCs/>
                <w:sz w:val="18"/>
                <w:szCs w:val="18"/>
                <w:lang w:eastAsia="ru-RU"/>
              </w:rPr>
              <w:t xml:space="preserve">Development of the dissertation work with the elaboration of </w:t>
            </w:r>
            <w:r w:rsidR="004D69A4" w:rsidRPr="004D69A4">
              <w:rPr>
                <w:rFonts w:eastAsia="Times New Roman"/>
                <w:b w:val="0"/>
                <w:iCs/>
                <w:sz w:val="18"/>
                <w:szCs w:val="18"/>
                <w:lang w:val="en-GB" w:eastAsia="ru-RU"/>
              </w:rPr>
              <w:t>a</w:t>
            </w:r>
            <w:r w:rsidRPr="00F45083">
              <w:rPr>
                <w:rFonts w:eastAsia="Times New Roman"/>
                <w:b w:val="0"/>
                <w:iCs/>
                <w:sz w:val="18"/>
                <w:szCs w:val="18"/>
                <w:lang w:eastAsia="ru-RU"/>
              </w:rPr>
              <w:t xml:space="preserve"> final document</w:t>
            </w:r>
            <w:r w:rsidRPr="00F45083">
              <w:rPr>
                <w:rFonts w:eastAsia="Times New Roman"/>
                <w:b w:val="0"/>
                <w:i/>
                <w:iCs/>
                <w:sz w:val="18"/>
                <w:szCs w:val="18"/>
                <w:lang w:eastAsia="ru-RU"/>
              </w:rPr>
              <w:t>.</w:t>
            </w:r>
            <w:r w:rsidRPr="00F45083">
              <w:rPr>
                <w:rFonts w:eastAsia="Times New Roman"/>
                <w:b w:val="0"/>
                <w:sz w:val="18"/>
                <w:szCs w:val="18"/>
                <w:lang w:val="en-US" w:eastAsia="ru-RU"/>
              </w:rPr>
              <w:br/>
            </w:r>
            <w:r w:rsidR="007D4F99" w:rsidRPr="00F45083">
              <w:rPr>
                <w:rFonts w:eastAsia="Times New Roman"/>
                <w:b w:val="0"/>
                <w:sz w:val="18"/>
                <w:szCs w:val="18"/>
                <w:lang w:val="en-US" w:eastAsia="ru-RU"/>
              </w:rPr>
              <w:t>.</w:t>
            </w:r>
          </w:p>
        </w:tc>
        <w:tc>
          <w:tcPr>
            <w:tcW w:w="2272" w:type="dxa"/>
            <w:vAlign w:val="center"/>
          </w:tcPr>
          <w:p w:rsidR="007D4F99" w:rsidRPr="00216F0E" w:rsidRDefault="006D730C" w:rsidP="00DD764B">
            <w:pPr>
              <w:jc w:val="both"/>
              <w:rPr>
                <w:b w:val="0"/>
                <w:bCs w:val="0"/>
                <w:sz w:val="18"/>
                <w:szCs w:val="18"/>
                <w:lang w:val="en-US"/>
              </w:rPr>
            </w:pPr>
            <w:r w:rsidRPr="006D730C">
              <w:rPr>
                <w:b w:val="0"/>
                <w:bCs w:val="0"/>
                <w:iCs/>
                <w:sz w:val="18"/>
                <w:szCs w:val="18"/>
                <w:lang w:val="en-GB"/>
              </w:rPr>
              <w:t>Aim:</w:t>
            </w:r>
            <w:r w:rsidRPr="006D730C">
              <w:rPr>
                <w:b w:val="0"/>
                <w:bCs w:val="0"/>
                <w:iCs/>
                <w:sz w:val="18"/>
                <w:szCs w:val="18"/>
              </w:rPr>
              <w:t xml:space="preserve">Linking the </w:t>
            </w:r>
            <w:r w:rsidRPr="006D730C">
              <w:rPr>
                <w:b w:val="0"/>
                <w:iCs/>
                <w:sz w:val="18"/>
                <w:szCs w:val="18"/>
              </w:rPr>
              <w:t>objectives</w:t>
            </w:r>
            <w:r w:rsidRPr="006D730C">
              <w:rPr>
                <w:iCs/>
                <w:sz w:val="18"/>
                <w:szCs w:val="18"/>
              </w:rPr>
              <w:t xml:space="preserve"> </w:t>
            </w:r>
            <w:r w:rsidRPr="006D730C">
              <w:rPr>
                <w:b w:val="0"/>
                <w:bCs w:val="0"/>
                <w:iCs/>
                <w:sz w:val="18"/>
                <w:szCs w:val="18"/>
              </w:rPr>
              <w:t>of sustainable development with "green building"</w:t>
            </w:r>
          </w:p>
        </w:tc>
      </w:tr>
      <w:tr w:rsidR="007D4F99" w:rsidRPr="00216F0E" w:rsidTr="00682F91">
        <w:trPr>
          <w:trHeight w:val="74"/>
        </w:trPr>
        <w:tc>
          <w:tcPr>
            <w:tcW w:w="1901" w:type="dxa"/>
          </w:tcPr>
          <w:p w:rsidR="007D4F99" w:rsidRPr="00216F0E" w:rsidRDefault="00C81746" w:rsidP="003F1472">
            <w:pPr>
              <w:rPr>
                <w:rFonts w:eastAsia="Times New Roman"/>
                <w:sz w:val="18"/>
                <w:szCs w:val="18"/>
                <w:lang w:val="en-US" w:eastAsia="ru-RU"/>
              </w:rPr>
            </w:pPr>
            <w:r>
              <w:rPr>
                <w:rFonts w:ascii="Arial" w:hAnsi="Arial" w:cs="Arial"/>
                <w:sz w:val="17"/>
                <w:szCs w:val="17"/>
              </w:rPr>
              <w:t>Training</w:t>
            </w:r>
          </w:p>
        </w:tc>
        <w:tc>
          <w:tcPr>
            <w:tcW w:w="900" w:type="dxa"/>
            <w:gridSpan w:val="2"/>
            <w:vAlign w:val="center"/>
          </w:tcPr>
          <w:p w:rsidR="007D4F99" w:rsidRPr="00216F0E" w:rsidRDefault="00C81746" w:rsidP="007138F4">
            <w:pPr>
              <w:jc w:val="center"/>
              <w:rPr>
                <w:rFonts w:eastAsia="Times New Roman"/>
                <w:b w:val="0"/>
                <w:bCs w:val="0"/>
                <w:sz w:val="18"/>
                <w:szCs w:val="18"/>
                <w:lang w:val="en-US" w:eastAsia="ru-RU"/>
              </w:rPr>
            </w:pPr>
            <w:r>
              <w:rPr>
                <w:rFonts w:eastAsia="Times New Roman"/>
                <w:b w:val="0"/>
                <w:bCs w:val="0"/>
                <w:sz w:val="18"/>
                <w:szCs w:val="18"/>
                <w:lang w:val="en-US" w:eastAsia="ru-RU"/>
              </w:rPr>
              <w:t>2</w:t>
            </w:r>
            <w:r>
              <w:rPr>
                <w:rFonts w:eastAsia="Times New Roman"/>
                <w:b w:val="0"/>
                <w:bCs w:val="0"/>
                <w:sz w:val="18"/>
                <w:szCs w:val="18"/>
                <w:vertAlign w:val="superscript"/>
                <w:lang w:val="en-US" w:eastAsia="ru-RU"/>
              </w:rPr>
              <w:t>nd</w:t>
            </w:r>
            <w:r w:rsidRPr="00216F0E">
              <w:rPr>
                <w:rFonts w:eastAsia="Times New Roman"/>
                <w:b w:val="0"/>
                <w:bCs w:val="0"/>
                <w:sz w:val="18"/>
                <w:szCs w:val="18"/>
                <w:lang w:val="en-US" w:eastAsia="ru-RU"/>
              </w:rPr>
              <w:t xml:space="preserve"> year</w:t>
            </w:r>
          </w:p>
        </w:tc>
        <w:tc>
          <w:tcPr>
            <w:tcW w:w="993" w:type="dxa"/>
            <w:gridSpan w:val="2"/>
            <w:vAlign w:val="center"/>
          </w:tcPr>
          <w:p w:rsidR="007D4F99" w:rsidRPr="00216F0E" w:rsidRDefault="00C81746" w:rsidP="007138F4">
            <w:pPr>
              <w:jc w:val="center"/>
              <w:rPr>
                <w:rFonts w:eastAsia="Times New Roman"/>
                <w:b w:val="0"/>
                <w:bCs w:val="0"/>
                <w:sz w:val="18"/>
                <w:szCs w:val="18"/>
                <w:lang w:val="en-US" w:eastAsia="ru-RU"/>
              </w:rPr>
            </w:pPr>
            <w:r>
              <w:rPr>
                <w:rFonts w:eastAsia="Times New Roman"/>
                <w:b w:val="0"/>
                <w:bCs w:val="0"/>
                <w:sz w:val="18"/>
                <w:szCs w:val="18"/>
                <w:lang w:val="en-US" w:eastAsia="ru-RU"/>
              </w:rPr>
              <w:t>annual</w:t>
            </w:r>
          </w:p>
        </w:tc>
        <w:tc>
          <w:tcPr>
            <w:tcW w:w="687" w:type="dxa"/>
          </w:tcPr>
          <w:p w:rsidR="007D4F99" w:rsidRPr="00174D8F" w:rsidRDefault="007D4F99" w:rsidP="00C67177">
            <w:pPr>
              <w:jc w:val="center"/>
              <w:rPr>
                <w:b w:val="0"/>
                <w:color w:val="000000"/>
                <w:sz w:val="16"/>
                <w:szCs w:val="16"/>
                <w:lang w:val="en-US"/>
              </w:rPr>
            </w:pPr>
          </w:p>
          <w:p w:rsidR="007D4F99" w:rsidRPr="00174D8F" w:rsidRDefault="007D4F99" w:rsidP="00C67177">
            <w:pPr>
              <w:jc w:val="center"/>
              <w:rPr>
                <w:b w:val="0"/>
                <w:color w:val="000000"/>
                <w:sz w:val="16"/>
                <w:szCs w:val="16"/>
                <w:lang w:val="en-US"/>
              </w:rPr>
            </w:pPr>
          </w:p>
          <w:p w:rsidR="007D4F99" w:rsidRPr="00174D8F" w:rsidRDefault="00C81746" w:rsidP="00C67177">
            <w:pPr>
              <w:jc w:val="center"/>
              <w:rPr>
                <w:b w:val="0"/>
                <w:color w:val="000000"/>
                <w:sz w:val="16"/>
                <w:szCs w:val="16"/>
                <w:lang w:val="en-US"/>
              </w:rPr>
            </w:pPr>
            <w:r>
              <w:rPr>
                <w:b w:val="0"/>
                <w:color w:val="000000"/>
                <w:sz w:val="16"/>
                <w:szCs w:val="16"/>
                <w:lang w:val="en-US"/>
              </w:rPr>
              <w:t>42</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pPr>
              <w:rPr>
                <w:color w:val="000000"/>
                <w:sz w:val="16"/>
                <w:szCs w:val="16"/>
                <w:lang w:val="en-US"/>
              </w:rPr>
            </w:pPr>
          </w:p>
        </w:tc>
        <w:tc>
          <w:tcPr>
            <w:tcW w:w="5805" w:type="dxa"/>
          </w:tcPr>
          <w:p w:rsidR="007D4F99" w:rsidRPr="00216F0E" w:rsidRDefault="00F45083" w:rsidP="00682F91">
            <w:pPr>
              <w:rPr>
                <w:b w:val="0"/>
                <w:bCs w:val="0"/>
                <w:sz w:val="18"/>
                <w:szCs w:val="18"/>
                <w:lang w:val="en-US"/>
              </w:rPr>
            </w:pPr>
            <w:r w:rsidRPr="00F45083">
              <w:rPr>
                <w:rFonts w:eastAsia="Times New Roman"/>
                <w:b w:val="0"/>
                <w:iCs/>
                <w:sz w:val="18"/>
                <w:szCs w:val="18"/>
                <w:lang w:eastAsia="ru-RU"/>
              </w:rPr>
              <w:t xml:space="preserve">Realization </w:t>
            </w:r>
            <w:r w:rsidRPr="00F45083">
              <w:rPr>
                <w:rFonts w:eastAsia="Times New Roman"/>
                <w:b w:val="0"/>
                <w:iCs/>
                <w:sz w:val="18"/>
                <w:szCs w:val="18"/>
                <w:lang w:val="en-GB" w:eastAsia="ru-RU"/>
              </w:rPr>
              <w:t xml:space="preserve">of </w:t>
            </w:r>
            <w:r w:rsidRPr="00F45083">
              <w:rPr>
                <w:rFonts w:eastAsia="Times New Roman"/>
                <w:b w:val="0"/>
                <w:iCs/>
                <w:sz w:val="18"/>
                <w:szCs w:val="18"/>
                <w:lang w:eastAsia="ru-RU"/>
              </w:rPr>
              <w:t xml:space="preserve">a supervised traineeship in a company that operates in </w:t>
            </w:r>
            <w:r w:rsidRPr="00F45083">
              <w:rPr>
                <w:rFonts w:eastAsia="Times New Roman"/>
                <w:b w:val="0"/>
                <w:iCs/>
                <w:sz w:val="18"/>
                <w:szCs w:val="18"/>
                <w:lang w:val="en-GB" w:eastAsia="ru-RU"/>
              </w:rPr>
              <w:t xml:space="preserve">the </w:t>
            </w:r>
            <w:r w:rsidR="00682F91">
              <w:rPr>
                <w:rFonts w:eastAsia="Times New Roman"/>
                <w:b w:val="0"/>
                <w:iCs/>
                <w:sz w:val="18"/>
                <w:szCs w:val="18"/>
                <w:lang w:val="en-GB" w:eastAsia="ru-RU"/>
              </w:rPr>
              <w:t>dom</w:t>
            </w:r>
            <w:r w:rsidRPr="00F45083">
              <w:rPr>
                <w:rFonts w:eastAsia="Times New Roman"/>
                <w:b w:val="0"/>
                <w:iCs/>
                <w:sz w:val="18"/>
                <w:szCs w:val="18"/>
                <w:lang w:val="en-GB" w:eastAsia="ru-RU"/>
              </w:rPr>
              <w:t>a</w:t>
            </w:r>
            <w:r w:rsidR="00682F91">
              <w:rPr>
                <w:rFonts w:eastAsia="Times New Roman"/>
                <w:b w:val="0"/>
                <w:iCs/>
                <w:sz w:val="18"/>
                <w:szCs w:val="18"/>
                <w:lang w:val="en-GB" w:eastAsia="ru-RU"/>
              </w:rPr>
              <w:t>in</w:t>
            </w:r>
            <w:r w:rsidRPr="00F45083">
              <w:rPr>
                <w:rFonts w:eastAsia="Times New Roman"/>
                <w:b w:val="0"/>
                <w:iCs/>
                <w:sz w:val="18"/>
                <w:szCs w:val="18"/>
                <w:lang w:val="en-GB" w:eastAsia="ru-RU"/>
              </w:rPr>
              <w:t>s of this Master degree</w:t>
            </w:r>
            <w:r w:rsidRPr="00F45083">
              <w:rPr>
                <w:rFonts w:eastAsia="Times New Roman"/>
                <w:b w:val="0"/>
                <w:iCs/>
                <w:sz w:val="18"/>
                <w:szCs w:val="18"/>
                <w:lang w:eastAsia="ru-RU"/>
              </w:rPr>
              <w:t xml:space="preserve">. Preparation of a final document </w:t>
            </w:r>
            <w:r w:rsidR="00682F91" w:rsidRPr="00682F91">
              <w:rPr>
                <w:rFonts w:eastAsia="Times New Roman"/>
                <w:b w:val="0"/>
                <w:iCs/>
                <w:sz w:val="18"/>
                <w:szCs w:val="18"/>
                <w:lang w:val="en-GB" w:eastAsia="ru-RU"/>
              </w:rPr>
              <w:t>to</w:t>
            </w:r>
            <w:r w:rsidR="00682F91">
              <w:rPr>
                <w:rFonts w:eastAsia="Times New Roman"/>
                <w:b w:val="0"/>
                <w:iCs/>
                <w:sz w:val="18"/>
                <w:szCs w:val="18"/>
                <w:lang w:eastAsia="ru-RU"/>
              </w:rPr>
              <w:t xml:space="preserve"> describe</w:t>
            </w:r>
            <w:r w:rsidRPr="00F45083">
              <w:rPr>
                <w:rFonts w:eastAsia="Times New Roman"/>
                <w:b w:val="0"/>
                <w:iCs/>
                <w:sz w:val="18"/>
                <w:szCs w:val="18"/>
                <w:lang w:eastAsia="ru-RU"/>
              </w:rPr>
              <w:t xml:space="preserve"> the work </w:t>
            </w:r>
            <w:r w:rsidR="00682F91" w:rsidRPr="00682F91">
              <w:rPr>
                <w:rFonts w:eastAsia="Times New Roman"/>
                <w:b w:val="0"/>
                <w:iCs/>
                <w:sz w:val="18"/>
                <w:szCs w:val="18"/>
                <w:lang w:val="en-GB" w:eastAsia="ru-RU"/>
              </w:rPr>
              <w:t>carried out during this trainee</w:t>
            </w:r>
            <w:r w:rsidR="00682F91">
              <w:rPr>
                <w:rFonts w:eastAsia="Times New Roman"/>
                <w:b w:val="0"/>
                <w:iCs/>
                <w:sz w:val="18"/>
                <w:szCs w:val="18"/>
                <w:lang w:val="en-GB" w:eastAsia="ru-RU"/>
              </w:rPr>
              <w:t>ship</w:t>
            </w:r>
            <w:r w:rsidRPr="00F45083">
              <w:rPr>
                <w:rFonts w:eastAsia="Times New Roman"/>
                <w:b w:val="0"/>
                <w:iCs/>
                <w:sz w:val="18"/>
                <w:szCs w:val="18"/>
                <w:lang w:eastAsia="ru-RU"/>
              </w:rPr>
              <w:t xml:space="preserve"> and </w:t>
            </w:r>
            <w:r w:rsidR="006D730C" w:rsidRPr="006D730C">
              <w:rPr>
                <w:rFonts w:eastAsia="Times New Roman"/>
                <w:b w:val="0"/>
                <w:iCs/>
                <w:sz w:val="18"/>
                <w:szCs w:val="18"/>
                <w:lang w:val="en-GB" w:eastAsia="ru-RU"/>
              </w:rPr>
              <w:t xml:space="preserve">the </w:t>
            </w:r>
            <w:r w:rsidR="00682F91" w:rsidRPr="00682F91">
              <w:rPr>
                <w:rFonts w:eastAsia="Times New Roman"/>
                <w:b w:val="0"/>
                <w:iCs/>
                <w:sz w:val="18"/>
                <w:szCs w:val="18"/>
                <w:lang w:val="en-GB" w:eastAsia="ru-RU"/>
              </w:rPr>
              <w:t xml:space="preserve">results </w:t>
            </w:r>
            <w:r w:rsidR="00682F91" w:rsidRPr="00682F91">
              <w:rPr>
                <w:rFonts w:eastAsia="Times New Roman"/>
                <w:b w:val="0"/>
                <w:bCs w:val="0"/>
                <w:iCs/>
                <w:sz w:val="18"/>
                <w:szCs w:val="18"/>
                <w:lang w:eastAsia="ru-RU"/>
              </w:rPr>
              <w:t>accomplished</w:t>
            </w:r>
            <w:r w:rsidRPr="00682F91">
              <w:rPr>
                <w:rFonts w:eastAsia="Times New Roman"/>
                <w:b w:val="0"/>
                <w:iCs/>
                <w:sz w:val="18"/>
                <w:szCs w:val="18"/>
                <w:lang w:eastAsia="ru-RU"/>
              </w:rPr>
              <w:br/>
            </w:r>
          </w:p>
        </w:tc>
        <w:tc>
          <w:tcPr>
            <w:tcW w:w="2272" w:type="dxa"/>
            <w:vAlign w:val="center"/>
          </w:tcPr>
          <w:p w:rsidR="007D4F99" w:rsidRDefault="006D730C" w:rsidP="00471BAA">
            <w:pPr>
              <w:rPr>
                <w:b w:val="0"/>
                <w:bCs w:val="0"/>
                <w:iCs/>
                <w:sz w:val="18"/>
                <w:szCs w:val="18"/>
                <w:lang w:val="pt-PT"/>
              </w:rPr>
            </w:pPr>
            <w:r w:rsidRPr="006D730C">
              <w:rPr>
                <w:b w:val="0"/>
                <w:bCs w:val="0"/>
                <w:iCs/>
                <w:sz w:val="18"/>
                <w:szCs w:val="18"/>
                <w:lang w:val="en-GB"/>
              </w:rPr>
              <w:t>Aim:</w:t>
            </w:r>
            <w:r w:rsidRPr="006D730C">
              <w:rPr>
                <w:b w:val="0"/>
                <w:bCs w:val="0"/>
                <w:iCs/>
                <w:sz w:val="18"/>
                <w:szCs w:val="18"/>
              </w:rPr>
              <w:t xml:space="preserve">Linking the </w:t>
            </w:r>
            <w:r w:rsidRPr="006D730C">
              <w:rPr>
                <w:b w:val="0"/>
                <w:iCs/>
                <w:sz w:val="18"/>
                <w:szCs w:val="18"/>
              </w:rPr>
              <w:t>objectives</w:t>
            </w:r>
            <w:r w:rsidRPr="006D730C">
              <w:rPr>
                <w:iCs/>
                <w:sz w:val="18"/>
                <w:szCs w:val="18"/>
              </w:rPr>
              <w:t xml:space="preserve"> </w:t>
            </w:r>
            <w:r w:rsidRPr="006D730C">
              <w:rPr>
                <w:b w:val="0"/>
                <w:bCs w:val="0"/>
                <w:iCs/>
                <w:sz w:val="18"/>
                <w:szCs w:val="18"/>
              </w:rPr>
              <w:t>of sustainable development with "green building"</w:t>
            </w:r>
          </w:p>
          <w:p w:rsidR="006D730C" w:rsidRPr="006D730C" w:rsidRDefault="006D730C" w:rsidP="00471BAA">
            <w:pPr>
              <w:rPr>
                <w:b w:val="0"/>
                <w:bCs w:val="0"/>
                <w:sz w:val="18"/>
                <w:szCs w:val="18"/>
                <w:lang w:val="pt-PT"/>
              </w:rPr>
            </w:pPr>
          </w:p>
        </w:tc>
      </w:tr>
      <w:tr w:rsidR="007D4F99" w:rsidRPr="00216F0E" w:rsidTr="00682F91">
        <w:trPr>
          <w:trHeight w:val="74"/>
        </w:trPr>
        <w:tc>
          <w:tcPr>
            <w:tcW w:w="1901" w:type="dxa"/>
          </w:tcPr>
          <w:p w:rsidR="007D4F99" w:rsidRPr="00216F0E" w:rsidRDefault="00682F91" w:rsidP="003F1472">
            <w:pPr>
              <w:rPr>
                <w:rFonts w:eastAsia="Times New Roman"/>
                <w:sz w:val="18"/>
                <w:szCs w:val="18"/>
                <w:lang w:val="en-US" w:eastAsia="ru-RU"/>
              </w:rPr>
            </w:pPr>
            <w:r w:rsidRPr="00216F0E">
              <w:rPr>
                <w:rFonts w:eastAsia="Times New Roman"/>
                <w:sz w:val="18"/>
                <w:szCs w:val="18"/>
                <w:lang w:val="en-US" w:eastAsia="ru-RU"/>
              </w:rPr>
              <w:t>Total</w:t>
            </w:r>
          </w:p>
        </w:tc>
        <w:tc>
          <w:tcPr>
            <w:tcW w:w="900" w:type="dxa"/>
            <w:gridSpan w:val="2"/>
            <w:vAlign w:val="center"/>
          </w:tcPr>
          <w:p w:rsidR="007D4F99" w:rsidRPr="00216F0E" w:rsidRDefault="007D4F99" w:rsidP="00C67177">
            <w:pPr>
              <w:jc w:val="center"/>
              <w:rPr>
                <w:rFonts w:eastAsia="Times New Roman"/>
                <w:b w:val="0"/>
                <w:bCs w:val="0"/>
                <w:sz w:val="18"/>
                <w:szCs w:val="18"/>
                <w:lang w:val="en-US" w:eastAsia="ru-RU"/>
              </w:rPr>
            </w:pPr>
          </w:p>
        </w:tc>
        <w:tc>
          <w:tcPr>
            <w:tcW w:w="993" w:type="dxa"/>
            <w:gridSpan w:val="2"/>
            <w:vAlign w:val="center"/>
          </w:tcPr>
          <w:p w:rsidR="007D4F99" w:rsidRPr="00216F0E" w:rsidRDefault="007D4F99" w:rsidP="00C67177">
            <w:pPr>
              <w:jc w:val="center"/>
              <w:rPr>
                <w:rFonts w:eastAsia="Times New Roman"/>
                <w:b w:val="0"/>
                <w:bCs w:val="0"/>
                <w:sz w:val="18"/>
                <w:szCs w:val="18"/>
                <w:lang w:val="en-US" w:eastAsia="ru-RU"/>
              </w:rPr>
            </w:pPr>
          </w:p>
        </w:tc>
        <w:tc>
          <w:tcPr>
            <w:tcW w:w="687" w:type="dxa"/>
          </w:tcPr>
          <w:p w:rsidR="007D4F99" w:rsidRPr="00174D8F" w:rsidRDefault="00682F91" w:rsidP="00C67177">
            <w:pPr>
              <w:jc w:val="center"/>
              <w:rPr>
                <w:b w:val="0"/>
                <w:color w:val="000000"/>
                <w:sz w:val="16"/>
                <w:szCs w:val="16"/>
                <w:lang w:val="en-US"/>
              </w:rPr>
            </w:pPr>
            <w:r>
              <w:rPr>
                <w:b w:val="0"/>
                <w:color w:val="000000"/>
                <w:sz w:val="16"/>
                <w:szCs w:val="16"/>
                <w:lang w:val="en-US"/>
              </w:rPr>
              <w:t>60</w:t>
            </w:r>
          </w:p>
        </w:tc>
        <w:tc>
          <w:tcPr>
            <w:tcW w:w="1075" w:type="dxa"/>
          </w:tcPr>
          <w:p w:rsidR="007D4F99" w:rsidRPr="00216F0E" w:rsidRDefault="007D4F99" w:rsidP="00471BAA">
            <w:pPr>
              <w:rPr>
                <w:rFonts w:eastAsia="Times New Roman"/>
                <w:b w:val="0"/>
                <w:bCs w:val="0"/>
                <w:sz w:val="18"/>
                <w:szCs w:val="18"/>
                <w:lang w:val="en-US" w:eastAsia="ru-RU"/>
              </w:rPr>
            </w:pPr>
          </w:p>
        </w:tc>
        <w:tc>
          <w:tcPr>
            <w:tcW w:w="1290" w:type="dxa"/>
          </w:tcPr>
          <w:p w:rsidR="007D4F99" w:rsidRPr="00216F0E" w:rsidRDefault="007D4F99">
            <w:pPr>
              <w:rPr>
                <w:color w:val="000000"/>
                <w:sz w:val="16"/>
                <w:szCs w:val="16"/>
                <w:lang w:val="en-US"/>
              </w:rPr>
            </w:pPr>
          </w:p>
        </w:tc>
        <w:tc>
          <w:tcPr>
            <w:tcW w:w="5805" w:type="dxa"/>
          </w:tcPr>
          <w:p w:rsidR="007D4F99" w:rsidRPr="00216F0E" w:rsidRDefault="007D4F99" w:rsidP="00C67177">
            <w:pPr>
              <w:jc w:val="both"/>
              <w:rPr>
                <w:bCs w:val="0"/>
                <w:sz w:val="18"/>
                <w:szCs w:val="18"/>
                <w:lang w:val="en-US"/>
              </w:rPr>
            </w:pPr>
          </w:p>
        </w:tc>
        <w:tc>
          <w:tcPr>
            <w:tcW w:w="2272" w:type="dxa"/>
            <w:vAlign w:val="center"/>
          </w:tcPr>
          <w:p w:rsidR="007D4F99" w:rsidRPr="00216F0E" w:rsidRDefault="007D4F99" w:rsidP="00471BAA">
            <w:pPr>
              <w:rPr>
                <w:b w:val="0"/>
                <w:bCs w:val="0"/>
                <w:sz w:val="18"/>
                <w:szCs w:val="18"/>
                <w:lang w:val="en-US"/>
              </w:rPr>
            </w:pPr>
          </w:p>
        </w:tc>
      </w:tr>
      <w:tr w:rsidR="007D4F99" w:rsidRPr="00216F0E" w:rsidTr="00682F91">
        <w:trPr>
          <w:trHeight w:val="268"/>
        </w:trPr>
        <w:tc>
          <w:tcPr>
            <w:tcW w:w="1901" w:type="dxa"/>
          </w:tcPr>
          <w:p w:rsidR="007D4F99" w:rsidRPr="00216F0E" w:rsidRDefault="00682F91" w:rsidP="00682F91">
            <w:pPr>
              <w:rPr>
                <w:rFonts w:eastAsia="Times New Roman"/>
                <w:sz w:val="18"/>
                <w:szCs w:val="18"/>
                <w:lang w:val="en-US" w:eastAsia="ru-RU"/>
              </w:rPr>
            </w:pPr>
            <w:r>
              <w:rPr>
                <w:rFonts w:eastAsia="Times New Roman"/>
                <w:sz w:val="18"/>
                <w:szCs w:val="18"/>
                <w:lang w:val="en-US" w:eastAsia="ru-RU"/>
              </w:rPr>
              <w:t>Total -</w:t>
            </w:r>
            <w:r w:rsidR="007D4F99" w:rsidRPr="00216F0E">
              <w:rPr>
                <w:rFonts w:eastAsia="Times New Roman"/>
                <w:sz w:val="18"/>
                <w:szCs w:val="18"/>
                <w:lang w:val="en-US" w:eastAsia="ru-RU"/>
              </w:rPr>
              <w:t xml:space="preserve"> Master </w:t>
            </w:r>
            <w:r>
              <w:rPr>
                <w:rFonts w:eastAsia="Times New Roman"/>
                <w:sz w:val="18"/>
                <w:szCs w:val="18"/>
                <w:lang w:val="en-US" w:eastAsia="ru-RU"/>
              </w:rPr>
              <w:t>degree</w:t>
            </w:r>
            <w:r w:rsidR="007D4F99" w:rsidRPr="00216F0E">
              <w:rPr>
                <w:rFonts w:eastAsia="Times New Roman"/>
                <w:sz w:val="18"/>
                <w:szCs w:val="18"/>
                <w:lang w:val="en-US" w:eastAsia="ru-RU"/>
              </w:rPr>
              <w:t>:</w:t>
            </w:r>
          </w:p>
        </w:tc>
        <w:tc>
          <w:tcPr>
            <w:tcW w:w="900" w:type="dxa"/>
            <w:gridSpan w:val="2"/>
          </w:tcPr>
          <w:p w:rsidR="007D4F99" w:rsidRPr="00174D8F" w:rsidRDefault="007D4F99" w:rsidP="00C67177">
            <w:pPr>
              <w:jc w:val="center"/>
              <w:rPr>
                <w:rFonts w:eastAsia="Times New Roman"/>
                <w:b w:val="0"/>
                <w:bCs w:val="0"/>
                <w:sz w:val="18"/>
                <w:szCs w:val="18"/>
                <w:lang w:val="en-US" w:eastAsia="ru-RU"/>
              </w:rPr>
            </w:pPr>
            <w:r w:rsidRPr="00174D8F">
              <w:rPr>
                <w:rFonts w:eastAsia="Times New Roman"/>
                <w:b w:val="0"/>
                <w:bCs w:val="0"/>
                <w:sz w:val="18"/>
                <w:szCs w:val="18"/>
                <w:lang w:val="en-US" w:eastAsia="ru-RU"/>
              </w:rPr>
              <w:t>2 years</w:t>
            </w:r>
          </w:p>
        </w:tc>
        <w:tc>
          <w:tcPr>
            <w:tcW w:w="993" w:type="dxa"/>
            <w:gridSpan w:val="2"/>
          </w:tcPr>
          <w:p w:rsidR="007D4F99" w:rsidRPr="00174D8F" w:rsidRDefault="00682F91" w:rsidP="00C67177">
            <w:pPr>
              <w:jc w:val="center"/>
              <w:rPr>
                <w:rFonts w:eastAsia="Times New Roman"/>
                <w:b w:val="0"/>
                <w:bCs w:val="0"/>
                <w:sz w:val="18"/>
                <w:szCs w:val="18"/>
                <w:lang w:val="en-US" w:eastAsia="ru-RU"/>
              </w:rPr>
            </w:pPr>
            <w:r>
              <w:rPr>
                <w:rFonts w:eastAsia="Times New Roman"/>
                <w:b w:val="0"/>
                <w:bCs w:val="0"/>
                <w:sz w:val="18"/>
                <w:szCs w:val="18"/>
                <w:lang w:val="en-US" w:eastAsia="ru-RU"/>
              </w:rPr>
              <w:t>4</w:t>
            </w:r>
            <w:r w:rsidR="007D4F99" w:rsidRPr="00174D8F">
              <w:rPr>
                <w:rFonts w:eastAsia="Times New Roman"/>
                <w:b w:val="0"/>
                <w:bCs w:val="0"/>
                <w:sz w:val="18"/>
                <w:szCs w:val="18"/>
                <w:lang w:val="en-US" w:eastAsia="ru-RU"/>
              </w:rPr>
              <w:t xml:space="preserve"> semesters</w:t>
            </w:r>
          </w:p>
        </w:tc>
        <w:tc>
          <w:tcPr>
            <w:tcW w:w="687" w:type="dxa"/>
          </w:tcPr>
          <w:p w:rsidR="007D4F99" w:rsidRPr="00174D8F" w:rsidRDefault="00682F91" w:rsidP="00C67177">
            <w:pPr>
              <w:jc w:val="center"/>
              <w:rPr>
                <w:rFonts w:eastAsia="Times New Roman"/>
                <w:b w:val="0"/>
                <w:bCs w:val="0"/>
                <w:sz w:val="18"/>
                <w:szCs w:val="18"/>
                <w:lang w:val="en-US" w:eastAsia="ru-RU"/>
              </w:rPr>
            </w:pPr>
            <w:r>
              <w:rPr>
                <w:rFonts w:eastAsia="Times New Roman"/>
                <w:b w:val="0"/>
                <w:bCs w:val="0"/>
                <w:sz w:val="18"/>
                <w:szCs w:val="18"/>
                <w:lang w:val="en-US" w:eastAsia="ru-RU"/>
              </w:rPr>
              <w:t>12</w:t>
            </w:r>
            <w:r w:rsidR="007D4F99" w:rsidRPr="00174D8F">
              <w:rPr>
                <w:rFonts w:eastAsia="Times New Roman"/>
                <w:b w:val="0"/>
                <w:bCs w:val="0"/>
                <w:sz w:val="18"/>
                <w:szCs w:val="18"/>
                <w:lang w:val="en-US" w:eastAsia="ru-RU"/>
              </w:rPr>
              <w:t>0</w:t>
            </w:r>
          </w:p>
        </w:tc>
        <w:tc>
          <w:tcPr>
            <w:tcW w:w="1075" w:type="dxa"/>
          </w:tcPr>
          <w:p w:rsidR="007D4F99" w:rsidRPr="00174D8F" w:rsidRDefault="007D4F99" w:rsidP="00471BAA">
            <w:pPr>
              <w:rPr>
                <w:rFonts w:eastAsia="Times New Roman"/>
                <w:b w:val="0"/>
                <w:bCs w:val="0"/>
                <w:sz w:val="18"/>
                <w:szCs w:val="18"/>
                <w:lang w:val="en-US" w:eastAsia="ru-RU"/>
              </w:rPr>
            </w:pPr>
          </w:p>
        </w:tc>
        <w:tc>
          <w:tcPr>
            <w:tcW w:w="1290" w:type="dxa"/>
          </w:tcPr>
          <w:p w:rsidR="007D4F99" w:rsidRPr="00216F0E" w:rsidRDefault="007D4F99" w:rsidP="00471BAA">
            <w:pPr>
              <w:rPr>
                <w:rFonts w:eastAsia="Times New Roman"/>
                <w:b w:val="0"/>
                <w:bCs w:val="0"/>
                <w:sz w:val="18"/>
                <w:szCs w:val="18"/>
                <w:lang w:val="en-US" w:eastAsia="ru-RU"/>
              </w:rPr>
            </w:pPr>
          </w:p>
        </w:tc>
        <w:tc>
          <w:tcPr>
            <w:tcW w:w="5805" w:type="dxa"/>
          </w:tcPr>
          <w:p w:rsidR="006D730C" w:rsidRPr="007D4CCB" w:rsidRDefault="006D730C" w:rsidP="006D730C">
            <w:pPr>
              <w:rPr>
                <w:rFonts w:eastAsia="Times New Roman"/>
                <w:b w:val="0"/>
                <w:iCs/>
                <w:sz w:val="18"/>
                <w:szCs w:val="18"/>
                <w:lang w:eastAsia="ru-RU"/>
              </w:rPr>
            </w:pPr>
            <w:r w:rsidRPr="006D730C">
              <w:rPr>
                <w:rFonts w:eastAsia="Times New Roman"/>
                <w:b w:val="0"/>
                <w:iCs/>
                <w:sz w:val="18"/>
                <w:szCs w:val="18"/>
                <w:lang w:eastAsia="ru-RU"/>
              </w:rPr>
              <w:t xml:space="preserve">This Master degree </w:t>
            </w:r>
            <w:r w:rsidR="00E477FB">
              <w:rPr>
                <w:rFonts w:eastAsia="Times New Roman"/>
                <w:b w:val="0"/>
                <w:iCs/>
                <w:sz w:val="18"/>
                <w:szCs w:val="18"/>
                <w:lang w:eastAsia="ru-RU"/>
              </w:rPr>
              <w:t>is an interdisciplinary program</w:t>
            </w:r>
            <w:r w:rsidRPr="007D4CCB">
              <w:rPr>
                <w:rFonts w:eastAsia="Times New Roman"/>
                <w:b w:val="0"/>
                <w:iCs/>
                <w:sz w:val="18"/>
                <w:szCs w:val="18"/>
                <w:lang w:eastAsia="ru-RU"/>
              </w:rPr>
              <w:t>.</w:t>
            </w:r>
          </w:p>
          <w:p w:rsidR="007174D2" w:rsidRPr="007174D2" w:rsidRDefault="007174D2" w:rsidP="007174D2">
            <w:pPr>
              <w:rPr>
                <w:rFonts w:eastAsia="Times New Roman"/>
                <w:b w:val="0"/>
                <w:iCs/>
                <w:sz w:val="18"/>
                <w:szCs w:val="18"/>
                <w:lang w:eastAsia="ru-RU"/>
              </w:rPr>
            </w:pPr>
            <w:bookmarkStart w:id="0" w:name="_GoBack"/>
            <w:r w:rsidRPr="007174D2">
              <w:rPr>
                <w:rFonts w:eastAsia="Times New Roman"/>
                <w:b w:val="0"/>
                <w:iCs/>
                <w:sz w:val="18"/>
                <w:szCs w:val="18"/>
                <w:lang w:eastAsia="ru-RU"/>
              </w:rPr>
              <w:t xml:space="preserve">The broad objective of this master degree is to develop awareness to create </w:t>
            </w:r>
            <w:r w:rsidRPr="007174D2">
              <w:rPr>
                <w:rFonts w:eastAsia="Times New Roman"/>
                <w:bCs w:val="0"/>
                <w:iCs/>
                <w:sz w:val="18"/>
                <w:szCs w:val="18"/>
                <w:lang w:eastAsia="ru-RU"/>
              </w:rPr>
              <w:t>built</w:t>
            </w:r>
            <w:r w:rsidRPr="007174D2">
              <w:rPr>
                <w:rFonts w:eastAsia="Times New Roman"/>
                <w:b w:val="0"/>
                <w:iCs/>
                <w:sz w:val="18"/>
                <w:szCs w:val="18"/>
                <w:lang w:eastAsia="ru-RU"/>
              </w:rPr>
              <w:t xml:space="preserve"> environments that are livable, comfortable, safe, and productive, educating future professionals</w:t>
            </w:r>
            <w:r w:rsidRPr="007D4CCB">
              <w:rPr>
                <w:rFonts w:eastAsia="Times New Roman"/>
                <w:b w:val="0"/>
                <w:iCs/>
                <w:sz w:val="18"/>
                <w:szCs w:val="18"/>
                <w:lang w:eastAsia="ru-RU"/>
              </w:rPr>
              <w:t xml:space="preserve"> in the con</w:t>
            </w:r>
            <w:r w:rsidRPr="007174D2">
              <w:rPr>
                <w:rFonts w:eastAsia="Times New Roman"/>
                <w:b w:val="0"/>
                <w:iCs/>
                <w:sz w:val="18"/>
                <w:szCs w:val="18"/>
                <w:lang w:eastAsia="ru-RU"/>
              </w:rPr>
              <w:t>cepts of sustainable development.</w:t>
            </w:r>
          </w:p>
          <w:bookmarkEnd w:id="0"/>
          <w:p w:rsidR="007D4F99" w:rsidRPr="006D730C" w:rsidRDefault="007D4F99" w:rsidP="00C67177">
            <w:pPr>
              <w:jc w:val="both"/>
              <w:rPr>
                <w:bCs w:val="0"/>
                <w:sz w:val="18"/>
                <w:szCs w:val="18"/>
                <w:lang w:val="en-GB"/>
              </w:rPr>
            </w:pPr>
          </w:p>
        </w:tc>
        <w:tc>
          <w:tcPr>
            <w:tcW w:w="2272" w:type="dxa"/>
            <w:vAlign w:val="center"/>
          </w:tcPr>
          <w:p w:rsidR="007D4F99" w:rsidRPr="00E477FB" w:rsidRDefault="00E477FB" w:rsidP="00471BAA">
            <w:pPr>
              <w:rPr>
                <w:b w:val="0"/>
                <w:bCs w:val="0"/>
                <w:sz w:val="18"/>
                <w:szCs w:val="18"/>
                <w:lang w:val="en-GB"/>
              </w:rPr>
            </w:pPr>
            <w:r w:rsidRPr="006D730C">
              <w:rPr>
                <w:rFonts w:eastAsia="Times New Roman"/>
                <w:b w:val="0"/>
                <w:iCs/>
                <w:sz w:val="18"/>
                <w:szCs w:val="18"/>
                <w:lang w:eastAsia="ru-RU"/>
              </w:rPr>
              <w:t>It intends (i) to provide a holistic, systems perspective to the impact of human activity on the environment, including the role of engineering; (ii) to e</w:t>
            </w:r>
            <w:r w:rsidRPr="007D4CCB">
              <w:rPr>
                <w:rFonts w:eastAsia="Times New Roman"/>
                <w:b w:val="0"/>
                <w:iCs/>
                <w:sz w:val="18"/>
                <w:szCs w:val="18"/>
                <w:lang w:eastAsia="ru-RU"/>
              </w:rPr>
              <w:t>ducate students in the con</w:t>
            </w:r>
            <w:r w:rsidRPr="006D730C">
              <w:rPr>
                <w:rFonts w:eastAsia="Times New Roman"/>
                <w:b w:val="0"/>
                <w:iCs/>
                <w:sz w:val="18"/>
                <w:szCs w:val="18"/>
                <w:lang w:eastAsia="ru-RU"/>
              </w:rPr>
              <w:t>cepts of sustainable development; (iii) to p</w:t>
            </w:r>
            <w:r w:rsidRPr="007D4CCB">
              <w:rPr>
                <w:rFonts w:eastAsia="Times New Roman"/>
                <w:b w:val="0"/>
                <w:iCs/>
                <w:sz w:val="18"/>
                <w:szCs w:val="18"/>
                <w:lang w:eastAsia="ru-RU"/>
              </w:rPr>
              <w:t>rovide insight into sustainability tools such as life cycle an</w:t>
            </w:r>
            <w:r w:rsidRPr="006D730C">
              <w:rPr>
                <w:rFonts w:eastAsia="Times New Roman"/>
                <w:b w:val="0"/>
                <w:iCs/>
                <w:sz w:val="18"/>
                <w:szCs w:val="18"/>
                <w:lang w:eastAsia="ru-RU"/>
              </w:rPr>
              <w:t>alysis and ecological footprint; (iv) to s</w:t>
            </w:r>
            <w:r w:rsidRPr="007D4CCB">
              <w:rPr>
                <w:rFonts w:eastAsia="Times New Roman"/>
                <w:b w:val="0"/>
                <w:iCs/>
                <w:sz w:val="18"/>
                <w:szCs w:val="18"/>
                <w:lang w:eastAsia="ru-RU"/>
              </w:rPr>
              <w:t>how how engineering decisions, particular</w:t>
            </w:r>
            <w:r w:rsidRPr="006D730C">
              <w:rPr>
                <w:rFonts w:eastAsia="Times New Roman"/>
                <w:b w:val="0"/>
                <w:iCs/>
                <w:sz w:val="18"/>
                <w:szCs w:val="18"/>
                <w:lang w:eastAsia="ru-RU"/>
              </w:rPr>
              <w:t>ly</w:t>
            </w:r>
            <w:r w:rsidRPr="007D4CCB">
              <w:rPr>
                <w:rFonts w:eastAsia="Times New Roman"/>
                <w:b w:val="0"/>
                <w:iCs/>
                <w:sz w:val="18"/>
                <w:szCs w:val="18"/>
                <w:lang w:eastAsia="ru-RU"/>
              </w:rPr>
              <w:t xml:space="preserve"> design, can support sustainability goals</w:t>
            </w:r>
            <w:r w:rsidRPr="006D730C">
              <w:rPr>
                <w:rFonts w:eastAsia="Times New Roman"/>
                <w:b w:val="0"/>
                <w:iCs/>
                <w:sz w:val="18"/>
                <w:szCs w:val="18"/>
                <w:lang w:eastAsia="ru-RU"/>
              </w:rPr>
              <w:t>, and (v) to d</w:t>
            </w:r>
            <w:r w:rsidRPr="007D4CCB">
              <w:rPr>
                <w:rFonts w:eastAsia="Times New Roman"/>
                <w:b w:val="0"/>
                <w:iCs/>
                <w:sz w:val="18"/>
                <w:szCs w:val="18"/>
                <w:lang w:eastAsia="ru-RU"/>
              </w:rPr>
              <w:t>evelop awareness of the ethical, economic, social and political dimensions that influence sustainability</w:t>
            </w:r>
          </w:p>
        </w:tc>
      </w:tr>
    </w:tbl>
    <w:p w:rsidR="007D4F99" w:rsidRPr="00216F0E" w:rsidRDefault="007D4F99" w:rsidP="00DB43ED">
      <w:pPr>
        <w:jc w:val="center"/>
        <w:rPr>
          <w:rFonts w:ascii="Arial" w:hAnsi="Arial" w:cs="Arial"/>
          <w:color w:val="000000"/>
          <w:sz w:val="28"/>
          <w:szCs w:val="28"/>
          <w:shd w:val="clear" w:color="auto" w:fill="FFFFFF"/>
          <w:lang w:val="en-US"/>
        </w:rPr>
      </w:pPr>
    </w:p>
    <w:sectPr w:rsidR="007D4F99" w:rsidRPr="00216F0E" w:rsidSect="00DB43E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6914D8"/>
    <w:multiLevelType w:val="hybridMultilevel"/>
    <w:tmpl w:val="C7C8C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215"/>
  <w:characterSpacingControl w:val="doNotCompress"/>
  <w:compat/>
  <w:rsids>
    <w:rsidRoot w:val="00DB43ED"/>
    <w:rsid w:val="00024342"/>
    <w:rsid w:val="0003370A"/>
    <w:rsid w:val="0003668B"/>
    <w:rsid w:val="00046127"/>
    <w:rsid w:val="00060222"/>
    <w:rsid w:val="000611D7"/>
    <w:rsid w:val="000855C1"/>
    <w:rsid w:val="00086B49"/>
    <w:rsid w:val="00094C84"/>
    <w:rsid w:val="000C6B8F"/>
    <w:rsid w:val="000D668F"/>
    <w:rsid w:val="00105255"/>
    <w:rsid w:val="0010718C"/>
    <w:rsid w:val="00131A2A"/>
    <w:rsid w:val="00131A9F"/>
    <w:rsid w:val="0014157A"/>
    <w:rsid w:val="00174D8F"/>
    <w:rsid w:val="0017576B"/>
    <w:rsid w:val="00177D9C"/>
    <w:rsid w:val="00180228"/>
    <w:rsid w:val="0018672F"/>
    <w:rsid w:val="00191A06"/>
    <w:rsid w:val="001960C6"/>
    <w:rsid w:val="001A1112"/>
    <w:rsid w:val="001B22CD"/>
    <w:rsid w:val="001B236C"/>
    <w:rsid w:val="001C62AB"/>
    <w:rsid w:val="001C7E23"/>
    <w:rsid w:val="001D1027"/>
    <w:rsid w:val="001D2AF4"/>
    <w:rsid w:val="001D6C28"/>
    <w:rsid w:val="002156F3"/>
    <w:rsid w:val="00216F0E"/>
    <w:rsid w:val="0022023E"/>
    <w:rsid w:val="00233D74"/>
    <w:rsid w:val="002549C5"/>
    <w:rsid w:val="002649B5"/>
    <w:rsid w:val="00272063"/>
    <w:rsid w:val="00274516"/>
    <w:rsid w:val="00276A38"/>
    <w:rsid w:val="00285E30"/>
    <w:rsid w:val="002A04CE"/>
    <w:rsid w:val="002D1BAA"/>
    <w:rsid w:val="002F39B0"/>
    <w:rsid w:val="00326547"/>
    <w:rsid w:val="00326D5E"/>
    <w:rsid w:val="00334C20"/>
    <w:rsid w:val="00366884"/>
    <w:rsid w:val="003812B6"/>
    <w:rsid w:val="003D4D44"/>
    <w:rsid w:val="003E752F"/>
    <w:rsid w:val="003F1472"/>
    <w:rsid w:val="003F1851"/>
    <w:rsid w:val="003F1E6F"/>
    <w:rsid w:val="00417039"/>
    <w:rsid w:val="00430D7D"/>
    <w:rsid w:val="00441112"/>
    <w:rsid w:val="00442EA0"/>
    <w:rsid w:val="004471B8"/>
    <w:rsid w:val="00455B32"/>
    <w:rsid w:val="00471BAA"/>
    <w:rsid w:val="00475E85"/>
    <w:rsid w:val="00482367"/>
    <w:rsid w:val="004825DF"/>
    <w:rsid w:val="00496180"/>
    <w:rsid w:val="004A34EB"/>
    <w:rsid w:val="004B6AD3"/>
    <w:rsid w:val="004D3BCA"/>
    <w:rsid w:val="004D69A4"/>
    <w:rsid w:val="004E21AD"/>
    <w:rsid w:val="004F6F1A"/>
    <w:rsid w:val="00502EE0"/>
    <w:rsid w:val="00510E51"/>
    <w:rsid w:val="00550625"/>
    <w:rsid w:val="00571F53"/>
    <w:rsid w:val="00572A68"/>
    <w:rsid w:val="00582E29"/>
    <w:rsid w:val="00594E33"/>
    <w:rsid w:val="00651925"/>
    <w:rsid w:val="0066442E"/>
    <w:rsid w:val="00667340"/>
    <w:rsid w:val="00671C65"/>
    <w:rsid w:val="00682F91"/>
    <w:rsid w:val="00683536"/>
    <w:rsid w:val="0069172E"/>
    <w:rsid w:val="00696E0D"/>
    <w:rsid w:val="006A6E30"/>
    <w:rsid w:val="006D730C"/>
    <w:rsid w:val="006E3A4F"/>
    <w:rsid w:val="00710F72"/>
    <w:rsid w:val="007138F4"/>
    <w:rsid w:val="007174D2"/>
    <w:rsid w:val="00750690"/>
    <w:rsid w:val="00772EB5"/>
    <w:rsid w:val="0079750C"/>
    <w:rsid w:val="007A1DC0"/>
    <w:rsid w:val="007D4F99"/>
    <w:rsid w:val="008047FC"/>
    <w:rsid w:val="008116BA"/>
    <w:rsid w:val="00835509"/>
    <w:rsid w:val="00883C10"/>
    <w:rsid w:val="008B0D1F"/>
    <w:rsid w:val="008F264B"/>
    <w:rsid w:val="009006FC"/>
    <w:rsid w:val="00925C13"/>
    <w:rsid w:val="009450C0"/>
    <w:rsid w:val="00951340"/>
    <w:rsid w:val="009B1972"/>
    <w:rsid w:val="009C57EB"/>
    <w:rsid w:val="00A10D84"/>
    <w:rsid w:val="00A4211A"/>
    <w:rsid w:val="00A62535"/>
    <w:rsid w:val="00A706A5"/>
    <w:rsid w:val="00A83578"/>
    <w:rsid w:val="00AA2779"/>
    <w:rsid w:val="00AA4708"/>
    <w:rsid w:val="00AC30E1"/>
    <w:rsid w:val="00AD5D81"/>
    <w:rsid w:val="00B02B4D"/>
    <w:rsid w:val="00B04042"/>
    <w:rsid w:val="00B07569"/>
    <w:rsid w:val="00BB13FF"/>
    <w:rsid w:val="00BC3489"/>
    <w:rsid w:val="00BD6272"/>
    <w:rsid w:val="00BE05CE"/>
    <w:rsid w:val="00BE1DA1"/>
    <w:rsid w:val="00BE4195"/>
    <w:rsid w:val="00C01FB1"/>
    <w:rsid w:val="00C04B66"/>
    <w:rsid w:val="00C15E9E"/>
    <w:rsid w:val="00C227E8"/>
    <w:rsid w:val="00C345BD"/>
    <w:rsid w:val="00C67177"/>
    <w:rsid w:val="00C81746"/>
    <w:rsid w:val="00C94F1B"/>
    <w:rsid w:val="00CF0C78"/>
    <w:rsid w:val="00D149F7"/>
    <w:rsid w:val="00D16747"/>
    <w:rsid w:val="00D45CBB"/>
    <w:rsid w:val="00D55B1D"/>
    <w:rsid w:val="00D57D94"/>
    <w:rsid w:val="00D767F4"/>
    <w:rsid w:val="00D8259B"/>
    <w:rsid w:val="00D83D01"/>
    <w:rsid w:val="00D943A7"/>
    <w:rsid w:val="00DB1F4E"/>
    <w:rsid w:val="00DB43ED"/>
    <w:rsid w:val="00DC2160"/>
    <w:rsid w:val="00DC2C23"/>
    <w:rsid w:val="00DC4B17"/>
    <w:rsid w:val="00DD764B"/>
    <w:rsid w:val="00DE73B4"/>
    <w:rsid w:val="00DF4727"/>
    <w:rsid w:val="00E1007A"/>
    <w:rsid w:val="00E26FDD"/>
    <w:rsid w:val="00E477FB"/>
    <w:rsid w:val="00E62A83"/>
    <w:rsid w:val="00E66F91"/>
    <w:rsid w:val="00E85481"/>
    <w:rsid w:val="00E97B05"/>
    <w:rsid w:val="00EC5908"/>
    <w:rsid w:val="00F14DF6"/>
    <w:rsid w:val="00F14F6B"/>
    <w:rsid w:val="00F15FC3"/>
    <w:rsid w:val="00F24B82"/>
    <w:rsid w:val="00F25C49"/>
    <w:rsid w:val="00F26B40"/>
    <w:rsid w:val="00F45083"/>
    <w:rsid w:val="00F46E2C"/>
    <w:rsid w:val="00F5657C"/>
    <w:rsid w:val="00F70080"/>
    <w:rsid w:val="00F839C6"/>
    <w:rsid w:val="00F9260B"/>
    <w:rsid w:val="00FA2206"/>
    <w:rsid w:val="00FB304B"/>
    <w:rsid w:val="00FC661C"/>
    <w:rsid w:val="00FF334C"/>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ED"/>
    <w:rPr>
      <w:rFonts w:ascii="Times New Roman" w:eastAsia="MS Mincho" w:hAnsi="Times New Roman"/>
      <w:b/>
      <w:bCs/>
      <w:spacing w:val="-6"/>
      <w:lang w:val="uk-UA"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B43ED"/>
    <w:rPr>
      <w:rFonts w:ascii="Times New Roman" w:eastAsia="MS Mincho" w:hAnsi="Times New Roman"/>
      <w:sz w:val="20"/>
      <w:szCs w:val="20"/>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14F6B"/>
    <w:pPr>
      <w:ind w:left="720"/>
      <w:contextualSpacing/>
    </w:pPr>
  </w:style>
  <w:style w:type="paragraph" w:styleId="BodyText">
    <w:name w:val="Body Text"/>
    <w:basedOn w:val="Normal"/>
    <w:link w:val="BodyTextChar"/>
    <w:uiPriority w:val="99"/>
    <w:rsid w:val="00496180"/>
    <w:pPr>
      <w:spacing w:after="120"/>
    </w:pPr>
    <w:rPr>
      <w:sz w:val="20"/>
      <w:szCs w:val="20"/>
    </w:rPr>
  </w:style>
  <w:style w:type="character" w:customStyle="1" w:styleId="BodyTextChar">
    <w:name w:val="Body Text Char"/>
    <w:basedOn w:val="DefaultParagraphFont"/>
    <w:link w:val="BodyText"/>
    <w:uiPriority w:val="99"/>
    <w:semiHidden/>
    <w:locked/>
    <w:rsid w:val="00105255"/>
    <w:rPr>
      <w:rFonts w:ascii="Times New Roman" w:eastAsia="MS Mincho" w:hAnsi="Times New Roman" w:cs="Times New Roman"/>
      <w:b/>
      <w:spacing w:val="-6"/>
      <w:lang w:val="uk-UA" w:eastAsia="ja-JP"/>
    </w:rPr>
  </w:style>
  <w:style w:type="paragraph" w:styleId="BodyText2">
    <w:name w:val="Body Text 2"/>
    <w:basedOn w:val="Normal"/>
    <w:link w:val="BodyText2Char"/>
    <w:uiPriority w:val="99"/>
    <w:rsid w:val="00496180"/>
    <w:pPr>
      <w:spacing w:after="120" w:line="480" w:lineRule="auto"/>
    </w:pPr>
    <w:rPr>
      <w:sz w:val="20"/>
      <w:szCs w:val="20"/>
    </w:rPr>
  </w:style>
  <w:style w:type="character" w:customStyle="1" w:styleId="BodyText2Char">
    <w:name w:val="Body Text 2 Char"/>
    <w:basedOn w:val="DefaultParagraphFont"/>
    <w:link w:val="BodyText2"/>
    <w:uiPriority w:val="99"/>
    <w:semiHidden/>
    <w:locked/>
    <w:rsid w:val="00105255"/>
    <w:rPr>
      <w:rFonts w:ascii="Times New Roman" w:eastAsia="MS Mincho" w:hAnsi="Times New Roman" w:cs="Times New Roman"/>
      <w:b/>
      <w:spacing w:val="-6"/>
      <w:lang w:val="uk-UA" w:eastAsia="ja-JP"/>
    </w:rPr>
  </w:style>
  <w:style w:type="paragraph" w:styleId="BodyTextIndent2">
    <w:name w:val="Body Text Indent 2"/>
    <w:basedOn w:val="Normal"/>
    <w:link w:val="BodyTextIndent2Char"/>
    <w:uiPriority w:val="99"/>
    <w:rsid w:val="00496180"/>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semiHidden/>
    <w:locked/>
    <w:rsid w:val="00105255"/>
    <w:rPr>
      <w:rFonts w:ascii="Times New Roman" w:eastAsia="MS Mincho" w:hAnsi="Times New Roman" w:cs="Times New Roman"/>
      <w:b/>
      <w:spacing w:val="-6"/>
      <w:lang w:val="uk-UA" w:eastAsia="ja-JP"/>
    </w:rPr>
  </w:style>
  <w:style w:type="character" w:customStyle="1" w:styleId="hps">
    <w:name w:val="hps"/>
    <w:uiPriority w:val="99"/>
    <w:rsid w:val="00BC3489"/>
  </w:style>
  <w:style w:type="character" w:customStyle="1" w:styleId="hpsalt-edited">
    <w:name w:val="hps alt-edited"/>
    <w:uiPriority w:val="99"/>
    <w:rsid w:val="00BC3489"/>
  </w:style>
  <w:style w:type="paragraph" w:styleId="NormalWeb">
    <w:name w:val="Normal (Web)"/>
    <w:basedOn w:val="Normal"/>
    <w:uiPriority w:val="99"/>
    <w:semiHidden/>
    <w:rsid w:val="001D2AF4"/>
    <w:pPr>
      <w:spacing w:before="100" w:beforeAutospacing="1" w:after="100" w:afterAutospacing="1"/>
    </w:pPr>
    <w:rPr>
      <w:rFonts w:eastAsia="Times New Roman"/>
      <w:b w:val="0"/>
      <w:bCs w:val="0"/>
      <w:spacing w:val="0"/>
      <w:sz w:val="24"/>
      <w:szCs w:val="24"/>
      <w:lang w:val="ru-RU" w:eastAsia="ru-RU"/>
    </w:rPr>
  </w:style>
  <w:style w:type="paragraph" w:customStyle="1" w:styleId="4">
    <w:name w:val="Стиль4"/>
    <w:basedOn w:val="Normal"/>
    <w:uiPriority w:val="99"/>
    <w:rsid w:val="00B04042"/>
    <w:pPr>
      <w:spacing w:line="360" w:lineRule="auto"/>
      <w:ind w:firstLine="851"/>
      <w:jc w:val="both"/>
    </w:pPr>
    <w:rPr>
      <w:rFonts w:eastAsia="Times New Roman"/>
      <w:b w:val="0"/>
      <w:bCs w:val="0"/>
      <w:color w:val="000000"/>
      <w:spacing w:val="0"/>
      <w:sz w:val="28"/>
      <w:szCs w:val="20"/>
      <w:lang w:val="ru-RU" w:eastAsia="ru-RU"/>
    </w:rPr>
  </w:style>
  <w:style w:type="paragraph" w:customStyle="1" w:styleId="answers-question-block">
    <w:name w:val="answers-question-block"/>
    <w:basedOn w:val="Normal"/>
    <w:rsid w:val="00C15E9E"/>
    <w:pPr>
      <w:spacing w:before="100" w:beforeAutospacing="1" w:after="150"/>
    </w:pPr>
    <w:rPr>
      <w:rFonts w:eastAsia="Times New Roman"/>
      <w:color w:val="000000"/>
      <w:spacing w:val="0"/>
      <w:sz w:val="18"/>
      <w:szCs w:val="18"/>
      <w:lang w:val="pt-PT" w:eastAsia="pt-PT"/>
    </w:rPr>
  </w:style>
  <w:style w:type="character" w:customStyle="1" w:styleId="answer2">
    <w:name w:val="answer2"/>
    <w:rsid w:val="00C15E9E"/>
    <w:rPr>
      <w:i/>
      <w:iCs/>
      <w:vanish w:val="0"/>
      <w:webHidden w:val="0"/>
      <w:color w:val="666666"/>
      <w:sz w:val="18"/>
      <w:szCs w:val="18"/>
      <w:specVanish w:val="0"/>
    </w:rPr>
  </w:style>
  <w:style w:type="character" w:styleId="Emphasis">
    <w:name w:val="Emphasis"/>
    <w:basedOn w:val="DefaultParagraphFont"/>
    <w:uiPriority w:val="20"/>
    <w:qFormat/>
    <w:locked/>
    <w:rsid w:val="00FB304B"/>
    <w:rPr>
      <w:b/>
      <w:bCs/>
      <w:i w:val="0"/>
      <w:iCs w:val="0"/>
    </w:rPr>
  </w:style>
  <w:style w:type="character" w:customStyle="1" w:styleId="st1">
    <w:name w:val="st1"/>
    <w:basedOn w:val="DefaultParagraphFont"/>
    <w:rsid w:val="00FB30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3ED"/>
    <w:rPr>
      <w:rFonts w:ascii="Times New Roman" w:eastAsia="MS Mincho" w:hAnsi="Times New Roman"/>
      <w:b/>
      <w:bCs/>
      <w:spacing w:val="-6"/>
      <w:lang w:val="uk-UA" w:eastAsia="ja-JP"/>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99"/>
    <w:rsid w:val="00DB43ED"/>
    <w:rPr>
      <w:rFonts w:ascii="Times New Roman" w:eastAsia="MS Mincho" w:hAnsi="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99"/>
    <w:qFormat/>
    <w:rsid w:val="00F14F6B"/>
    <w:pPr>
      <w:ind w:left="720"/>
      <w:contextualSpacing/>
    </w:pPr>
  </w:style>
  <w:style w:type="paragraph" w:styleId="Corpodetexto">
    <w:name w:val="Body Text"/>
    <w:basedOn w:val="Normal"/>
    <w:link w:val="CorpodetextoCarcter"/>
    <w:uiPriority w:val="99"/>
    <w:rsid w:val="00496180"/>
    <w:pPr>
      <w:spacing w:after="120"/>
    </w:pPr>
    <w:rPr>
      <w:sz w:val="20"/>
      <w:szCs w:val="20"/>
    </w:rPr>
  </w:style>
  <w:style w:type="character" w:customStyle="1" w:styleId="CorpodetextoCarcter">
    <w:name w:val="Corpo de texto Carácter"/>
    <w:basedOn w:val="Tipodeletrapredefinidodopargrafo"/>
    <w:link w:val="Corpodetexto"/>
    <w:uiPriority w:val="99"/>
    <w:semiHidden/>
    <w:locked/>
    <w:rsid w:val="00105255"/>
    <w:rPr>
      <w:rFonts w:ascii="Times New Roman" w:eastAsia="MS Mincho" w:hAnsi="Times New Roman" w:cs="Times New Roman"/>
      <w:b/>
      <w:spacing w:val="-6"/>
      <w:lang w:val="uk-UA" w:eastAsia="ja-JP"/>
    </w:rPr>
  </w:style>
  <w:style w:type="paragraph" w:styleId="Corpodetexto2">
    <w:name w:val="Body Text 2"/>
    <w:basedOn w:val="Normal"/>
    <w:link w:val="Corpodetexto2Carcter"/>
    <w:uiPriority w:val="99"/>
    <w:rsid w:val="00496180"/>
    <w:pPr>
      <w:spacing w:after="120" w:line="480" w:lineRule="auto"/>
    </w:pPr>
    <w:rPr>
      <w:sz w:val="20"/>
      <w:szCs w:val="20"/>
    </w:rPr>
  </w:style>
  <w:style w:type="character" w:customStyle="1" w:styleId="Corpodetexto2Carcter">
    <w:name w:val="Corpo de texto 2 Carácter"/>
    <w:basedOn w:val="Tipodeletrapredefinidodopargrafo"/>
    <w:link w:val="Corpodetexto2"/>
    <w:uiPriority w:val="99"/>
    <w:semiHidden/>
    <w:locked/>
    <w:rsid w:val="00105255"/>
    <w:rPr>
      <w:rFonts w:ascii="Times New Roman" w:eastAsia="MS Mincho" w:hAnsi="Times New Roman" w:cs="Times New Roman"/>
      <w:b/>
      <w:spacing w:val="-6"/>
      <w:lang w:val="uk-UA" w:eastAsia="ja-JP"/>
    </w:rPr>
  </w:style>
  <w:style w:type="paragraph" w:styleId="Avanodecorpodetexto2">
    <w:name w:val="Body Text Indent 2"/>
    <w:basedOn w:val="Normal"/>
    <w:link w:val="Avanodecorpodetexto2Carcter"/>
    <w:uiPriority w:val="99"/>
    <w:rsid w:val="00496180"/>
    <w:pPr>
      <w:spacing w:after="120" w:line="480" w:lineRule="auto"/>
      <w:ind w:left="283"/>
    </w:pPr>
    <w:rPr>
      <w:sz w:val="20"/>
      <w:szCs w:val="20"/>
    </w:rPr>
  </w:style>
  <w:style w:type="character" w:customStyle="1" w:styleId="Avanodecorpodetexto2Carcter">
    <w:name w:val="Avanço de corpo de texto 2 Carácter"/>
    <w:basedOn w:val="Tipodeletrapredefinidodopargrafo"/>
    <w:link w:val="Avanodecorpodetexto2"/>
    <w:uiPriority w:val="99"/>
    <w:semiHidden/>
    <w:locked/>
    <w:rsid w:val="00105255"/>
    <w:rPr>
      <w:rFonts w:ascii="Times New Roman" w:eastAsia="MS Mincho" w:hAnsi="Times New Roman" w:cs="Times New Roman"/>
      <w:b/>
      <w:spacing w:val="-6"/>
      <w:lang w:val="uk-UA" w:eastAsia="ja-JP"/>
    </w:rPr>
  </w:style>
  <w:style w:type="character" w:customStyle="1" w:styleId="hps">
    <w:name w:val="hps"/>
    <w:uiPriority w:val="99"/>
    <w:rsid w:val="00BC3489"/>
  </w:style>
  <w:style w:type="character" w:customStyle="1" w:styleId="hpsalt-edited">
    <w:name w:val="hps alt-edited"/>
    <w:uiPriority w:val="99"/>
    <w:rsid w:val="00BC3489"/>
  </w:style>
  <w:style w:type="paragraph" w:styleId="NormalWeb">
    <w:name w:val="Normal (Web)"/>
    <w:basedOn w:val="Normal"/>
    <w:uiPriority w:val="99"/>
    <w:semiHidden/>
    <w:rsid w:val="001D2AF4"/>
    <w:pPr>
      <w:spacing w:before="100" w:beforeAutospacing="1" w:after="100" w:afterAutospacing="1"/>
    </w:pPr>
    <w:rPr>
      <w:rFonts w:eastAsia="Times New Roman"/>
      <w:b w:val="0"/>
      <w:bCs w:val="0"/>
      <w:spacing w:val="0"/>
      <w:sz w:val="24"/>
      <w:szCs w:val="24"/>
      <w:lang w:val="ru-RU" w:eastAsia="ru-RU"/>
    </w:rPr>
  </w:style>
  <w:style w:type="paragraph" w:customStyle="1" w:styleId="4">
    <w:name w:val="Стиль4"/>
    <w:basedOn w:val="Normal"/>
    <w:uiPriority w:val="99"/>
    <w:rsid w:val="00B04042"/>
    <w:pPr>
      <w:spacing w:line="360" w:lineRule="auto"/>
      <w:ind w:firstLine="851"/>
      <w:jc w:val="both"/>
    </w:pPr>
    <w:rPr>
      <w:rFonts w:eastAsia="Times New Roman"/>
      <w:b w:val="0"/>
      <w:bCs w:val="0"/>
      <w:color w:val="000000"/>
      <w:spacing w:val="0"/>
      <w:sz w:val="28"/>
      <w:szCs w:val="20"/>
      <w:lang w:val="ru-RU" w:eastAsia="ru-RU"/>
    </w:rPr>
  </w:style>
  <w:style w:type="paragraph" w:customStyle="1" w:styleId="answers-question-block">
    <w:name w:val="answers-question-block"/>
    <w:basedOn w:val="Normal"/>
    <w:rsid w:val="00C15E9E"/>
    <w:pPr>
      <w:spacing w:before="100" w:beforeAutospacing="1" w:after="150"/>
    </w:pPr>
    <w:rPr>
      <w:rFonts w:eastAsia="Times New Roman"/>
      <w:color w:val="000000"/>
      <w:spacing w:val="0"/>
      <w:sz w:val="18"/>
      <w:szCs w:val="18"/>
      <w:lang w:val="pt-PT" w:eastAsia="pt-PT"/>
    </w:rPr>
  </w:style>
  <w:style w:type="character" w:customStyle="1" w:styleId="answer2">
    <w:name w:val="answer2"/>
    <w:rsid w:val="00C15E9E"/>
    <w:rPr>
      <w:i/>
      <w:iCs/>
      <w:vanish w:val="0"/>
      <w:webHidden w:val="0"/>
      <w:color w:val="666666"/>
      <w:sz w:val="18"/>
      <w:szCs w:val="18"/>
      <w:specVanish w:val="0"/>
    </w:rPr>
  </w:style>
  <w:style w:type="character" w:styleId="nfase">
    <w:name w:val="Emphasis"/>
    <w:basedOn w:val="Tipodeletrapredefinidodopargrafo"/>
    <w:uiPriority w:val="20"/>
    <w:qFormat/>
    <w:locked/>
    <w:rsid w:val="00FB304B"/>
    <w:rPr>
      <w:b/>
      <w:bCs/>
      <w:i w:val="0"/>
      <w:iCs w:val="0"/>
    </w:rPr>
  </w:style>
  <w:style w:type="character" w:customStyle="1" w:styleId="st1">
    <w:name w:val="st1"/>
    <w:basedOn w:val="Tipodeletrapredefinidodopargrafo"/>
    <w:rsid w:val="00FB304B"/>
  </w:style>
</w:styles>
</file>

<file path=word/webSettings.xml><?xml version="1.0" encoding="utf-8"?>
<w:webSettings xmlns:r="http://schemas.openxmlformats.org/officeDocument/2006/relationships" xmlns:w="http://schemas.openxmlformats.org/wordprocessingml/2006/main">
  <w:divs>
    <w:div w:id="337001731">
      <w:marLeft w:val="0"/>
      <w:marRight w:val="0"/>
      <w:marTop w:val="0"/>
      <w:marBottom w:val="0"/>
      <w:divBdr>
        <w:top w:val="none" w:sz="0" w:space="0" w:color="auto"/>
        <w:left w:val="none" w:sz="0" w:space="0" w:color="auto"/>
        <w:bottom w:val="none" w:sz="0" w:space="0" w:color="auto"/>
        <w:right w:val="none" w:sz="0" w:space="0" w:color="auto"/>
      </w:divBdr>
    </w:div>
    <w:div w:id="337001732">
      <w:marLeft w:val="0"/>
      <w:marRight w:val="0"/>
      <w:marTop w:val="0"/>
      <w:marBottom w:val="0"/>
      <w:divBdr>
        <w:top w:val="none" w:sz="0" w:space="0" w:color="auto"/>
        <w:left w:val="none" w:sz="0" w:space="0" w:color="auto"/>
        <w:bottom w:val="none" w:sz="0" w:space="0" w:color="auto"/>
        <w:right w:val="none" w:sz="0" w:space="0" w:color="auto"/>
      </w:divBdr>
    </w:div>
    <w:div w:id="337001734">
      <w:marLeft w:val="0"/>
      <w:marRight w:val="0"/>
      <w:marTop w:val="0"/>
      <w:marBottom w:val="0"/>
      <w:divBdr>
        <w:top w:val="none" w:sz="0" w:space="0" w:color="auto"/>
        <w:left w:val="none" w:sz="0" w:space="0" w:color="auto"/>
        <w:bottom w:val="none" w:sz="0" w:space="0" w:color="auto"/>
        <w:right w:val="none" w:sz="0" w:space="0" w:color="auto"/>
      </w:divBdr>
    </w:div>
    <w:div w:id="337001735">
      <w:marLeft w:val="0"/>
      <w:marRight w:val="0"/>
      <w:marTop w:val="0"/>
      <w:marBottom w:val="0"/>
      <w:divBdr>
        <w:top w:val="none" w:sz="0" w:space="0" w:color="auto"/>
        <w:left w:val="none" w:sz="0" w:space="0" w:color="auto"/>
        <w:bottom w:val="none" w:sz="0" w:space="0" w:color="auto"/>
        <w:right w:val="none" w:sz="0" w:space="0" w:color="auto"/>
      </w:divBdr>
      <w:divsChild>
        <w:div w:id="337001733">
          <w:marLeft w:val="142"/>
          <w:marRight w:val="0"/>
          <w:marTop w:val="0"/>
          <w:marBottom w:val="0"/>
          <w:divBdr>
            <w:top w:val="none" w:sz="0" w:space="0" w:color="auto"/>
            <w:left w:val="none" w:sz="0" w:space="0" w:color="auto"/>
            <w:bottom w:val="none" w:sz="0" w:space="0" w:color="auto"/>
            <w:right w:val="none" w:sz="0" w:space="0" w:color="auto"/>
          </w:divBdr>
        </w:div>
      </w:divsChild>
    </w:div>
    <w:div w:id="337001736">
      <w:marLeft w:val="0"/>
      <w:marRight w:val="0"/>
      <w:marTop w:val="0"/>
      <w:marBottom w:val="0"/>
      <w:divBdr>
        <w:top w:val="none" w:sz="0" w:space="0" w:color="auto"/>
        <w:left w:val="none" w:sz="0" w:space="0" w:color="auto"/>
        <w:bottom w:val="none" w:sz="0" w:space="0" w:color="auto"/>
        <w:right w:val="none" w:sz="0" w:space="0" w:color="auto"/>
      </w:divBdr>
    </w:div>
    <w:div w:id="337001737">
      <w:marLeft w:val="0"/>
      <w:marRight w:val="0"/>
      <w:marTop w:val="0"/>
      <w:marBottom w:val="0"/>
      <w:divBdr>
        <w:top w:val="none" w:sz="0" w:space="0" w:color="auto"/>
        <w:left w:val="none" w:sz="0" w:space="0" w:color="auto"/>
        <w:bottom w:val="none" w:sz="0" w:space="0" w:color="auto"/>
        <w:right w:val="none" w:sz="0" w:space="0" w:color="auto"/>
      </w:divBdr>
    </w:div>
    <w:div w:id="337001738">
      <w:marLeft w:val="0"/>
      <w:marRight w:val="0"/>
      <w:marTop w:val="0"/>
      <w:marBottom w:val="0"/>
      <w:divBdr>
        <w:top w:val="none" w:sz="0" w:space="0" w:color="auto"/>
        <w:left w:val="none" w:sz="0" w:space="0" w:color="auto"/>
        <w:bottom w:val="none" w:sz="0" w:space="0" w:color="auto"/>
        <w:right w:val="none" w:sz="0" w:space="0" w:color="auto"/>
      </w:divBdr>
    </w:div>
    <w:div w:id="176102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1766</Words>
  <Characters>9541</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MATRIX of existing Master course (name of the partner university)</vt:lpstr>
    </vt:vector>
  </TitlesOfParts>
  <Company/>
  <LinksUpToDate>false</LinksUpToDate>
  <CharactersWithSpaces>11285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MATRIX of existing Master course (name of the partner university)</dc:title>
  <dc:creator>Oksana Turchanina</dc:creator>
  <cp:lastModifiedBy>Oksana Turchanina</cp:lastModifiedBy>
  <cp:revision>2</cp:revision>
  <dcterms:created xsi:type="dcterms:W3CDTF">2014-09-21T21:25:00Z</dcterms:created>
  <dcterms:modified xsi:type="dcterms:W3CDTF">2014-09-21T21:25:00Z</dcterms:modified>
</cp:coreProperties>
</file>