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99" w:rsidRPr="00216F0E" w:rsidRDefault="007D4F99" w:rsidP="0069172E">
      <w:pPr>
        <w:jc w:val="center"/>
        <w:rPr>
          <w:rFonts w:ascii="Arial" w:hAnsi="Arial" w:cs="Arial"/>
          <w:color w:val="000000"/>
          <w:sz w:val="28"/>
          <w:szCs w:val="28"/>
          <w:shd w:val="clear" w:color="auto" w:fill="FFFFFF"/>
          <w:lang w:val="en-US"/>
        </w:rPr>
      </w:pPr>
      <w:r w:rsidRPr="00216F0E">
        <w:rPr>
          <w:rFonts w:ascii="Arial" w:hAnsi="Arial" w:cs="Arial"/>
          <w:color w:val="000000"/>
          <w:sz w:val="28"/>
          <w:szCs w:val="28"/>
          <w:shd w:val="clear" w:color="auto" w:fill="FFFFFF"/>
          <w:lang w:val="en-US"/>
        </w:rPr>
        <w:t xml:space="preserve">MATRIX </w:t>
      </w:r>
      <w:r w:rsidR="004D648A">
        <w:rPr>
          <w:rFonts w:ascii="Arial" w:hAnsi="Arial" w:cs="Arial"/>
          <w:color w:val="000000"/>
          <w:sz w:val="28"/>
          <w:szCs w:val="28"/>
          <w:shd w:val="clear" w:color="auto" w:fill="FFFFFF"/>
          <w:lang w:val="en-US"/>
        </w:rPr>
        <w:t xml:space="preserve">– Draft </w:t>
      </w:r>
      <w:r w:rsidRPr="00216F0E">
        <w:rPr>
          <w:rFonts w:ascii="Arial" w:hAnsi="Arial" w:cs="Arial"/>
          <w:color w:val="000000"/>
          <w:sz w:val="28"/>
          <w:szCs w:val="28"/>
          <w:shd w:val="clear" w:color="auto" w:fill="FFFFFF"/>
          <w:lang w:val="en-US"/>
        </w:rPr>
        <w:t xml:space="preserve">of </w:t>
      </w:r>
      <w:r w:rsidR="004D648A">
        <w:rPr>
          <w:rFonts w:ascii="Arial" w:hAnsi="Arial" w:cs="Arial"/>
          <w:color w:val="000000"/>
          <w:sz w:val="28"/>
          <w:szCs w:val="28"/>
          <w:shd w:val="clear" w:color="auto" w:fill="FFFFFF"/>
          <w:lang w:val="en-US"/>
        </w:rPr>
        <w:t xml:space="preserve">the new </w:t>
      </w:r>
      <w:r w:rsidRPr="00216F0E">
        <w:rPr>
          <w:rFonts w:ascii="Arial" w:hAnsi="Arial" w:cs="Arial"/>
          <w:color w:val="000000"/>
          <w:sz w:val="28"/>
          <w:szCs w:val="28"/>
          <w:shd w:val="clear" w:color="auto" w:fill="FFFFFF"/>
          <w:lang w:val="en-US"/>
        </w:rPr>
        <w:t>Master course (</w:t>
      </w:r>
      <w:r w:rsidR="0003668B">
        <w:rPr>
          <w:rFonts w:ascii="Arial" w:hAnsi="Arial" w:cs="Arial"/>
          <w:color w:val="000000"/>
          <w:sz w:val="28"/>
          <w:szCs w:val="28"/>
          <w:shd w:val="clear" w:color="auto" w:fill="FFFFFF"/>
          <w:lang w:val="en-US"/>
        </w:rPr>
        <w:t xml:space="preserve">Polytechnic Institute of </w:t>
      </w:r>
      <w:proofErr w:type="spellStart"/>
      <w:r w:rsidR="0003668B">
        <w:rPr>
          <w:rFonts w:ascii="Arial" w:hAnsi="Arial" w:cs="Arial"/>
          <w:color w:val="000000"/>
          <w:sz w:val="28"/>
          <w:szCs w:val="28"/>
          <w:shd w:val="clear" w:color="auto" w:fill="FFFFFF"/>
          <w:lang w:val="en-US"/>
        </w:rPr>
        <w:t>Leiria</w:t>
      </w:r>
      <w:proofErr w:type="spellEnd"/>
      <w:r w:rsidRPr="00216F0E">
        <w:rPr>
          <w:rFonts w:ascii="Arial" w:hAnsi="Arial" w:cs="Arial"/>
          <w:color w:val="000000"/>
          <w:sz w:val="28"/>
          <w:szCs w:val="28"/>
          <w:shd w:val="clear" w:color="auto" w:fill="FFFFFF"/>
          <w:lang w:val="en-US"/>
        </w:rPr>
        <w:t>)</w:t>
      </w:r>
    </w:p>
    <w:p w:rsidR="007D4F99" w:rsidRPr="00216F0E" w:rsidRDefault="007D4F99">
      <w:pPr>
        <w:rPr>
          <w:lang w:val="en-US"/>
        </w:rPr>
      </w:pPr>
    </w:p>
    <w:tbl>
      <w:tblPr>
        <w:tblW w:w="149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1"/>
        <w:gridCol w:w="645"/>
        <w:gridCol w:w="255"/>
        <w:gridCol w:w="605"/>
        <w:gridCol w:w="388"/>
        <w:gridCol w:w="687"/>
        <w:gridCol w:w="1075"/>
        <w:gridCol w:w="1290"/>
        <w:gridCol w:w="5805"/>
        <w:gridCol w:w="2272"/>
      </w:tblGrid>
      <w:tr w:rsidR="007D4F99" w:rsidRPr="00216F0E" w:rsidTr="0003370A">
        <w:trPr>
          <w:trHeight w:val="74"/>
        </w:trPr>
        <w:tc>
          <w:tcPr>
            <w:tcW w:w="1901" w:type="dxa"/>
          </w:tcPr>
          <w:p w:rsidR="007D4F99" w:rsidRPr="00216F0E" w:rsidRDefault="007D4F99" w:rsidP="00C67177">
            <w:pPr>
              <w:jc w:val="center"/>
              <w:rPr>
                <w:lang w:val="en-US"/>
              </w:rPr>
            </w:pPr>
            <w:r w:rsidRPr="00216F0E">
              <w:rPr>
                <w:color w:val="000000"/>
                <w:shd w:val="clear" w:color="auto" w:fill="FFFFFF"/>
                <w:lang w:val="en-US"/>
              </w:rPr>
              <w:t xml:space="preserve">Name of compulsory courses </w:t>
            </w:r>
          </w:p>
        </w:tc>
        <w:tc>
          <w:tcPr>
            <w:tcW w:w="645" w:type="dxa"/>
          </w:tcPr>
          <w:p w:rsidR="007D4F99" w:rsidRPr="00216F0E" w:rsidRDefault="007D4F99" w:rsidP="00C67177">
            <w:pPr>
              <w:jc w:val="center"/>
              <w:rPr>
                <w:color w:val="000000"/>
                <w:sz w:val="20"/>
                <w:szCs w:val="20"/>
                <w:shd w:val="clear" w:color="auto" w:fill="FFFFFF"/>
                <w:lang w:val="en-US"/>
              </w:rPr>
            </w:pPr>
            <w:r w:rsidRPr="00216F0E">
              <w:rPr>
                <w:color w:val="000000"/>
                <w:sz w:val="20"/>
                <w:szCs w:val="20"/>
                <w:shd w:val="clear" w:color="auto" w:fill="FFFFFF"/>
                <w:lang w:val="en-US"/>
              </w:rPr>
              <w:t>Year</w:t>
            </w:r>
          </w:p>
        </w:tc>
        <w:tc>
          <w:tcPr>
            <w:tcW w:w="860" w:type="dxa"/>
            <w:gridSpan w:val="2"/>
          </w:tcPr>
          <w:p w:rsidR="007D4F99" w:rsidRPr="00216F0E" w:rsidRDefault="007D4F99" w:rsidP="00C67177">
            <w:pPr>
              <w:jc w:val="center"/>
              <w:rPr>
                <w:color w:val="000000"/>
                <w:sz w:val="20"/>
                <w:szCs w:val="20"/>
                <w:shd w:val="clear" w:color="auto" w:fill="FFFFFF"/>
                <w:lang w:val="en-US"/>
              </w:rPr>
            </w:pPr>
            <w:proofErr w:type="spellStart"/>
            <w:r w:rsidRPr="00216F0E">
              <w:rPr>
                <w:color w:val="000000"/>
                <w:sz w:val="20"/>
                <w:szCs w:val="20"/>
                <w:shd w:val="clear" w:color="auto" w:fill="FFFFFF"/>
                <w:lang w:val="en-US"/>
              </w:rPr>
              <w:t>Semes-ter</w:t>
            </w:r>
            <w:proofErr w:type="spellEnd"/>
          </w:p>
        </w:tc>
        <w:tc>
          <w:tcPr>
            <w:tcW w:w="1075" w:type="dxa"/>
            <w:gridSpan w:val="2"/>
          </w:tcPr>
          <w:p w:rsidR="007D4F99" w:rsidRPr="00216F0E" w:rsidRDefault="007D4F99" w:rsidP="00C67177">
            <w:pPr>
              <w:jc w:val="center"/>
              <w:rPr>
                <w:color w:val="000000"/>
                <w:sz w:val="20"/>
                <w:szCs w:val="20"/>
                <w:shd w:val="clear" w:color="auto" w:fill="FFFFFF"/>
                <w:lang w:val="en-US"/>
              </w:rPr>
            </w:pPr>
            <w:r w:rsidRPr="00216F0E">
              <w:rPr>
                <w:color w:val="000000"/>
                <w:sz w:val="20"/>
                <w:szCs w:val="20"/>
                <w:shd w:val="clear" w:color="auto" w:fill="FFFFFF"/>
                <w:lang w:val="en-US"/>
              </w:rPr>
              <w:t>Number of ECTS</w:t>
            </w:r>
          </w:p>
        </w:tc>
        <w:tc>
          <w:tcPr>
            <w:tcW w:w="1075" w:type="dxa"/>
          </w:tcPr>
          <w:p w:rsidR="007D4F99" w:rsidRPr="00216F0E" w:rsidRDefault="007D4F99" w:rsidP="00C67177">
            <w:pPr>
              <w:jc w:val="center"/>
              <w:rPr>
                <w:lang w:val="en-US"/>
              </w:rPr>
            </w:pPr>
            <w:r w:rsidRPr="00216F0E">
              <w:rPr>
                <w:color w:val="000000"/>
                <w:shd w:val="clear" w:color="auto" w:fill="FFFFFF"/>
                <w:lang w:val="en-US"/>
              </w:rPr>
              <w:t>Number of elective chairs</w:t>
            </w:r>
          </w:p>
        </w:tc>
        <w:tc>
          <w:tcPr>
            <w:tcW w:w="1290" w:type="dxa"/>
          </w:tcPr>
          <w:p w:rsidR="007D4F99" w:rsidRPr="00216F0E" w:rsidRDefault="007D4F99" w:rsidP="00C67177">
            <w:pPr>
              <w:jc w:val="center"/>
              <w:rPr>
                <w:lang w:val="en-US"/>
              </w:rPr>
            </w:pPr>
            <w:r w:rsidRPr="00216F0E">
              <w:rPr>
                <w:rFonts w:ascii="Sylfaen" w:hAnsi="Sylfaen"/>
                <w:color w:val="000000"/>
                <w:shd w:val="clear" w:color="auto" w:fill="FFFFFF"/>
                <w:lang w:val="en-US"/>
              </w:rPr>
              <w:t xml:space="preserve">List of available elective </w:t>
            </w:r>
            <w:r w:rsidRPr="00216F0E">
              <w:rPr>
                <w:color w:val="000000"/>
                <w:shd w:val="clear" w:color="auto" w:fill="FFFFFF"/>
                <w:lang w:val="en-US"/>
              </w:rPr>
              <w:t>courses</w:t>
            </w:r>
            <w:r w:rsidRPr="00216F0E">
              <w:rPr>
                <w:rFonts w:ascii="Sylfaen" w:hAnsi="Sylfaen"/>
                <w:color w:val="000000"/>
                <w:shd w:val="clear" w:color="auto" w:fill="FFFFFF"/>
                <w:lang w:val="en-US"/>
              </w:rPr>
              <w:t xml:space="preserve"> </w:t>
            </w:r>
          </w:p>
        </w:tc>
        <w:tc>
          <w:tcPr>
            <w:tcW w:w="5805" w:type="dxa"/>
          </w:tcPr>
          <w:p w:rsidR="007D4F99" w:rsidRPr="00216F0E" w:rsidRDefault="007D4F99" w:rsidP="00C67177">
            <w:pPr>
              <w:jc w:val="center"/>
              <w:rPr>
                <w:lang w:val="en-US"/>
              </w:rPr>
            </w:pPr>
            <w:r w:rsidRPr="00216F0E">
              <w:rPr>
                <w:caps/>
                <w:color w:val="000000"/>
                <w:shd w:val="clear" w:color="auto" w:fill="FFFFFF"/>
                <w:lang w:val="en-US"/>
              </w:rPr>
              <w:t>s</w:t>
            </w:r>
            <w:r w:rsidRPr="00216F0E">
              <w:rPr>
                <w:color w:val="000000"/>
                <w:shd w:val="clear" w:color="auto" w:fill="FFFFFF"/>
                <w:lang w:val="en-US"/>
              </w:rPr>
              <w:t>hort description</w:t>
            </w:r>
          </w:p>
        </w:tc>
        <w:tc>
          <w:tcPr>
            <w:tcW w:w="2272" w:type="dxa"/>
          </w:tcPr>
          <w:p w:rsidR="007D4F99" w:rsidRPr="00216F0E" w:rsidRDefault="007D4F99" w:rsidP="00C67177">
            <w:pPr>
              <w:jc w:val="center"/>
              <w:rPr>
                <w:lang w:val="en-US"/>
              </w:rPr>
            </w:pPr>
            <w:r w:rsidRPr="00216F0E">
              <w:rPr>
                <w:caps/>
                <w:color w:val="000000"/>
                <w:shd w:val="clear" w:color="auto" w:fill="FFFFFF"/>
                <w:lang w:val="en-US"/>
              </w:rPr>
              <w:t>r</w:t>
            </w:r>
            <w:r w:rsidRPr="00216F0E">
              <w:rPr>
                <w:color w:val="000000"/>
                <w:shd w:val="clear" w:color="auto" w:fill="FFFFFF"/>
                <w:lang w:val="en-US"/>
              </w:rPr>
              <w:t>elation between the contents and RETHINK’s theme</w:t>
            </w:r>
          </w:p>
        </w:tc>
      </w:tr>
      <w:tr w:rsidR="007D4F99" w:rsidRPr="00216F0E" w:rsidTr="001A1112">
        <w:trPr>
          <w:trHeight w:val="310"/>
        </w:trPr>
        <w:tc>
          <w:tcPr>
            <w:tcW w:w="14923" w:type="dxa"/>
            <w:gridSpan w:val="10"/>
            <w:vAlign w:val="center"/>
          </w:tcPr>
          <w:p w:rsidR="007D4F99" w:rsidRPr="00E477FB" w:rsidRDefault="004D69A4" w:rsidP="006D730C">
            <w:pPr>
              <w:jc w:val="center"/>
              <w:rPr>
                <w:bCs w:val="0"/>
                <w:sz w:val="24"/>
                <w:szCs w:val="24"/>
                <w:lang w:val="en-US"/>
              </w:rPr>
            </w:pPr>
            <w:r w:rsidRPr="00E477FB">
              <w:rPr>
                <w:bCs w:val="0"/>
                <w:sz w:val="24"/>
                <w:szCs w:val="24"/>
                <w:lang w:val="en-US"/>
              </w:rPr>
              <w:t xml:space="preserve">Master in </w:t>
            </w:r>
            <w:r w:rsidR="004D648A" w:rsidRPr="004D648A">
              <w:rPr>
                <w:bCs w:val="0"/>
                <w:sz w:val="24"/>
                <w:szCs w:val="24"/>
                <w:lang w:val="en-US"/>
              </w:rPr>
              <w:t>Civil Infrastructure and Climate Engineering</w:t>
            </w:r>
          </w:p>
        </w:tc>
      </w:tr>
      <w:tr w:rsidR="007D4F99" w:rsidRPr="00216F0E" w:rsidTr="00682F91">
        <w:trPr>
          <w:trHeight w:val="74"/>
        </w:trPr>
        <w:tc>
          <w:tcPr>
            <w:tcW w:w="1901" w:type="dxa"/>
          </w:tcPr>
          <w:p w:rsidR="007D4F99" w:rsidRPr="00216F0E" w:rsidRDefault="00C15E9E" w:rsidP="00696E0D">
            <w:pPr>
              <w:ind w:left="-11"/>
              <w:rPr>
                <w:rFonts w:eastAsia="Times New Roman"/>
                <w:sz w:val="18"/>
                <w:szCs w:val="18"/>
                <w:lang w:val="en-US" w:eastAsia="ru-RU"/>
              </w:rPr>
            </w:pPr>
            <w:r>
              <w:rPr>
                <w:rFonts w:ascii="Arial" w:hAnsi="Arial" w:cs="Arial"/>
                <w:sz w:val="17"/>
                <w:szCs w:val="17"/>
              </w:rPr>
              <w:t>Dynamic Analysis and Earthquake Engineering</w:t>
            </w:r>
          </w:p>
        </w:tc>
        <w:tc>
          <w:tcPr>
            <w:tcW w:w="900" w:type="dxa"/>
            <w:gridSpan w:val="2"/>
            <w:vAlign w:val="center"/>
          </w:tcPr>
          <w:p w:rsidR="007D4F99" w:rsidRPr="00216F0E" w:rsidRDefault="007D4F99" w:rsidP="00696E0D">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st</w:t>
            </w:r>
            <w:r w:rsidRPr="00216F0E">
              <w:rPr>
                <w:rFonts w:eastAsia="Times New Roman"/>
                <w:b w:val="0"/>
                <w:bCs w:val="0"/>
                <w:sz w:val="18"/>
                <w:szCs w:val="18"/>
                <w:lang w:val="en-US" w:eastAsia="ru-RU"/>
              </w:rPr>
              <w:t xml:space="preserve"> year</w:t>
            </w:r>
          </w:p>
        </w:tc>
        <w:tc>
          <w:tcPr>
            <w:tcW w:w="993" w:type="dxa"/>
            <w:gridSpan w:val="2"/>
            <w:vAlign w:val="center"/>
          </w:tcPr>
          <w:p w:rsidR="007D4F99" w:rsidRPr="00216F0E" w:rsidRDefault="00C15E9E" w:rsidP="00696E0D">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w:t>
            </w:r>
            <w:r w:rsidRPr="00216F0E">
              <w:rPr>
                <w:rFonts w:eastAsia="Times New Roman"/>
                <w:b w:val="0"/>
                <w:bCs w:val="0"/>
                <w:sz w:val="18"/>
                <w:szCs w:val="18"/>
                <w:lang w:val="en-US" w:eastAsia="ru-RU"/>
              </w:rPr>
              <w:t xml:space="preserve"> </w:t>
            </w:r>
            <w:r w:rsidR="007D4F99" w:rsidRPr="00216F0E">
              <w:rPr>
                <w:rFonts w:eastAsia="Times New Roman"/>
                <w:b w:val="0"/>
                <w:bCs w:val="0"/>
                <w:sz w:val="18"/>
                <w:szCs w:val="18"/>
                <w:lang w:val="en-US" w:eastAsia="ru-RU"/>
              </w:rPr>
              <w:t>semester</w:t>
            </w:r>
          </w:p>
        </w:tc>
        <w:tc>
          <w:tcPr>
            <w:tcW w:w="687" w:type="dxa"/>
          </w:tcPr>
          <w:p w:rsidR="007D4F99" w:rsidRPr="00216F0E" w:rsidRDefault="00C15E9E" w:rsidP="00696E0D">
            <w:pPr>
              <w:jc w:val="center"/>
              <w:rPr>
                <w:rFonts w:eastAsia="Times New Roman"/>
                <w:b w:val="0"/>
                <w:bCs w:val="0"/>
                <w:sz w:val="18"/>
                <w:szCs w:val="18"/>
                <w:lang w:val="en-US" w:eastAsia="ru-RU"/>
              </w:rPr>
            </w:pPr>
            <w:r>
              <w:rPr>
                <w:rFonts w:eastAsia="Times New Roman"/>
                <w:b w:val="0"/>
                <w:bCs w:val="0"/>
                <w:sz w:val="18"/>
                <w:szCs w:val="18"/>
                <w:lang w:val="en-US" w:eastAsia="ru-RU"/>
              </w:rPr>
              <w:t>7</w:t>
            </w:r>
          </w:p>
        </w:tc>
        <w:tc>
          <w:tcPr>
            <w:tcW w:w="1075" w:type="dxa"/>
          </w:tcPr>
          <w:p w:rsidR="007D4F99" w:rsidRPr="00216F0E" w:rsidRDefault="00C15E9E" w:rsidP="00696E0D">
            <w:pPr>
              <w:rPr>
                <w:rFonts w:eastAsia="Times New Roman"/>
                <w:b w:val="0"/>
                <w:bCs w:val="0"/>
                <w:sz w:val="18"/>
                <w:szCs w:val="18"/>
                <w:lang w:val="en-US" w:eastAsia="ru-RU"/>
              </w:rPr>
            </w:pPr>
            <w:r>
              <w:rPr>
                <w:rFonts w:eastAsia="Times New Roman"/>
                <w:b w:val="0"/>
                <w:bCs w:val="0"/>
                <w:sz w:val="18"/>
                <w:szCs w:val="18"/>
                <w:lang w:val="en-US" w:eastAsia="ru-RU"/>
              </w:rPr>
              <w:t>-</w:t>
            </w:r>
          </w:p>
        </w:tc>
        <w:tc>
          <w:tcPr>
            <w:tcW w:w="1290" w:type="dxa"/>
          </w:tcPr>
          <w:p w:rsidR="007D4F99" w:rsidRPr="00216F0E" w:rsidRDefault="007D4F99" w:rsidP="00696E0D">
            <w:pPr>
              <w:rPr>
                <w:rFonts w:eastAsia="Times New Roman"/>
                <w:b w:val="0"/>
                <w:bCs w:val="0"/>
                <w:sz w:val="18"/>
                <w:szCs w:val="18"/>
                <w:lang w:val="en-US" w:eastAsia="ru-RU"/>
              </w:rPr>
            </w:pPr>
          </w:p>
        </w:tc>
        <w:tc>
          <w:tcPr>
            <w:tcW w:w="5805" w:type="dxa"/>
          </w:tcPr>
          <w:p w:rsidR="00180228" w:rsidRPr="00180228" w:rsidRDefault="00180228" w:rsidP="00180228">
            <w:pPr>
              <w:pStyle w:val="NormalWeb"/>
              <w:rPr>
                <w:rFonts w:eastAsia="MS Mincho"/>
                <w:spacing w:val="-6"/>
                <w:sz w:val="18"/>
                <w:szCs w:val="18"/>
                <w:lang w:val="en-US" w:eastAsia="ja-JP"/>
              </w:rPr>
            </w:pPr>
            <w:r w:rsidRPr="00180228">
              <w:rPr>
                <w:rFonts w:eastAsia="MS Mincho"/>
                <w:spacing w:val="-6"/>
                <w:sz w:val="18"/>
                <w:szCs w:val="18"/>
                <w:lang w:val="en-US" w:eastAsia="ja-JP"/>
              </w:rPr>
              <w:t>This course provides training in the analysis, design and assessment of structures under seismic actions and other extreme loading conditions. The syllabus covers a comprehensive set of topics related to structural dynamics, single and multiple degree freedom systems, earthquake engineering, and advanced numerical techniques</w:t>
            </w:r>
          </w:p>
          <w:p w:rsidR="007D4F99" w:rsidRPr="00180228" w:rsidRDefault="007D4F99" w:rsidP="00C15E9E">
            <w:pPr>
              <w:rPr>
                <w:b w:val="0"/>
                <w:bCs w:val="0"/>
                <w:sz w:val="18"/>
                <w:szCs w:val="18"/>
                <w:lang w:val="en-GB"/>
              </w:rPr>
            </w:pPr>
          </w:p>
        </w:tc>
        <w:tc>
          <w:tcPr>
            <w:tcW w:w="2272" w:type="dxa"/>
            <w:vAlign w:val="center"/>
          </w:tcPr>
          <w:p w:rsidR="00C94F1B" w:rsidRPr="00C94F1B" w:rsidRDefault="00C94F1B" w:rsidP="00C94F1B">
            <w:pPr>
              <w:rPr>
                <w:b w:val="0"/>
                <w:bCs w:val="0"/>
                <w:sz w:val="18"/>
                <w:szCs w:val="18"/>
                <w:lang w:val="en-US"/>
              </w:rPr>
            </w:pPr>
            <w:r w:rsidRPr="00C94F1B">
              <w:rPr>
                <w:b w:val="0"/>
                <w:bCs w:val="0"/>
                <w:sz w:val="18"/>
                <w:szCs w:val="18"/>
                <w:lang w:val="en-US"/>
              </w:rPr>
              <w:t>This course is concerned with the study of how earthquake-induced ground motions affect building structures, the design of such structures to resist earthquake loading, and the control of structures by using sustainable and innovative materials to improve their dynamic response to earthquake loads.</w:t>
            </w:r>
            <w:r w:rsidRPr="001E62BE">
              <w:rPr>
                <w:b w:val="0"/>
                <w:bCs w:val="0"/>
                <w:sz w:val="18"/>
                <w:szCs w:val="18"/>
                <w:lang w:val="en-US"/>
              </w:rPr>
              <w:t xml:space="preserve"> </w:t>
            </w:r>
          </w:p>
          <w:p w:rsidR="007D4F99" w:rsidRPr="00C94F1B" w:rsidRDefault="007D4F99" w:rsidP="00C94F1B">
            <w:pPr>
              <w:rPr>
                <w:b w:val="0"/>
                <w:bCs w:val="0"/>
                <w:sz w:val="18"/>
                <w:szCs w:val="18"/>
                <w:lang w:val="en-US"/>
              </w:rPr>
            </w:pPr>
          </w:p>
        </w:tc>
      </w:tr>
      <w:tr w:rsidR="007D4F99" w:rsidRPr="00216F0E" w:rsidTr="00682F91">
        <w:trPr>
          <w:trHeight w:val="74"/>
        </w:trPr>
        <w:tc>
          <w:tcPr>
            <w:tcW w:w="1901" w:type="dxa"/>
          </w:tcPr>
          <w:p w:rsidR="007D4F99" w:rsidRPr="003F1E6F" w:rsidRDefault="003F1E6F" w:rsidP="003F1E6F">
            <w:pPr>
              <w:ind w:left="-11"/>
              <w:rPr>
                <w:rFonts w:eastAsia="Times New Roman"/>
                <w:sz w:val="18"/>
                <w:szCs w:val="18"/>
                <w:lang w:val="en-GB" w:eastAsia="ru-RU"/>
              </w:rPr>
            </w:pPr>
            <w:r w:rsidRPr="003F1E6F">
              <w:rPr>
                <w:rFonts w:ascii="Arial" w:hAnsi="Arial" w:cs="Arial"/>
                <w:sz w:val="17"/>
                <w:szCs w:val="17"/>
                <w:lang w:val="en-GB"/>
              </w:rPr>
              <w:t xml:space="preserve">Road Pavement Construction and Management </w:t>
            </w:r>
          </w:p>
        </w:tc>
        <w:tc>
          <w:tcPr>
            <w:tcW w:w="900" w:type="dxa"/>
            <w:gridSpan w:val="2"/>
            <w:vAlign w:val="center"/>
          </w:tcPr>
          <w:p w:rsidR="007D4F99" w:rsidRPr="00216F0E" w:rsidRDefault="007D4F99" w:rsidP="00696E0D">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st</w:t>
            </w:r>
            <w:r w:rsidRPr="00216F0E">
              <w:rPr>
                <w:rFonts w:eastAsia="Times New Roman"/>
                <w:b w:val="0"/>
                <w:bCs w:val="0"/>
                <w:sz w:val="18"/>
                <w:szCs w:val="18"/>
                <w:lang w:val="en-US" w:eastAsia="ru-RU"/>
              </w:rPr>
              <w:t xml:space="preserve"> year</w:t>
            </w:r>
          </w:p>
        </w:tc>
        <w:tc>
          <w:tcPr>
            <w:tcW w:w="993" w:type="dxa"/>
            <w:gridSpan w:val="2"/>
            <w:vAlign w:val="center"/>
          </w:tcPr>
          <w:p w:rsidR="007D4F99" w:rsidRPr="00216F0E" w:rsidRDefault="00C15E9E" w:rsidP="00696E0D">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w:t>
            </w:r>
            <w:r w:rsidR="007D4F99" w:rsidRPr="00216F0E">
              <w:rPr>
                <w:rFonts w:eastAsia="Times New Roman"/>
                <w:b w:val="0"/>
                <w:bCs w:val="0"/>
                <w:sz w:val="18"/>
                <w:szCs w:val="18"/>
                <w:lang w:val="en-US" w:eastAsia="ru-RU"/>
              </w:rPr>
              <w:t xml:space="preserve"> semester</w:t>
            </w:r>
          </w:p>
        </w:tc>
        <w:tc>
          <w:tcPr>
            <w:tcW w:w="687" w:type="dxa"/>
          </w:tcPr>
          <w:p w:rsidR="007D4F99" w:rsidRPr="00216F0E" w:rsidRDefault="00C15E9E" w:rsidP="00696E0D">
            <w:pPr>
              <w:jc w:val="center"/>
              <w:rPr>
                <w:rFonts w:eastAsia="Times New Roman"/>
                <w:b w:val="0"/>
                <w:bCs w:val="0"/>
                <w:sz w:val="18"/>
                <w:szCs w:val="18"/>
                <w:lang w:val="en-US" w:eastAsia="ru-RU"/>
              </w:rPr>
            </w:pPr>
            <w:r>
              <w:rPr>
                <w:rFonts w:eastAsia="Times New Roman"/>
                <w:b w:val="0"/>
                <w:bCs w:val="0"/>
                <w:sz w:val="18"/>
                <w:szCs w:val="18"/>
                <w:lang w:val="en-US" w:eastAsia="ru-RU"/>
              </w:rPr>
              <w:t>6</w:t>
            </w:r>
          </w:p>
        </w:tc>
        <w:tc>
          <w:tcPr>
            <w:tcW w:w="1075" w:type="dxa"/>
          </w:tcPr>
          <w:p w:rsidR="007D4F99" w:rsidRPr="00216F0E" w:rsidRDefault="00C15E9E" w:rsidP="00696E0D">
            <w:pPr>
              <w:rPr>
                <w:rFonts w:eastAsia="Times New Roman"/>
                <w:b w:val="0"/>
                <w:bCs w:val="0"/>
                <w:sz w:val="18"/>
                <w:szCs w:val="18"/>
                <w:lang w:val="en-US" w:eastAsia="ru-RU"/>
              </w:rPr>
            </w:pPr>
            <w:r>
              <w:rPr>
                <w:rFonts w:eastAsia="Times New Roman"/>
                <w:b w:val="0"/>
                <w:bCs w:val="0"/>
                <w:sz w:val="18"/>
                <w:szCs w:val="18"/>
                <w:lang w:val="en-US" w:eastAsia="ru-RU"/>
              </w:rPr>
              <w:t>-</w:t>
            </w:r>
          </w:p>
        </w:tc>
        <w:tc>
          <w:tcPr>
            <w:tcW w:w="1290" w:type="dxa"/>
          </w:tcPr>
          <w:p w:rsidR="007D4F99" w:rsidRPr="00216F0E" w:rsidRDefault="007D4F99" w:rsidP="00696E0D">
            <w:pPr>
              <w:rPr>
                <w:rFonts w:eastAsia="Times New Roman"/>
                <w:b w:val="0"/>
                <w:bCs w:val="0"/>
                <w:sz w:val="18"/>
                <w:szCs w:val="18"/>
                <w:lang w:val="en-US" w:eastAsia="ru-RU"/>
              </w:rPr>
            </w:pPr>
          </w:p>
        </w:tc>
        <w:tc>
          <w:tcPr>
            <w:tcW w:w="5805" w:type="dxa"/>
          </w:tcPr>
          <w:p w:rsidR="002D1BAA" w:rsidRPr="002D1BAA" w:rsidRDefault="002D1BAA" w:rsidP="002D1BAA">
            <w:pPr>
              <w:pStyle w:val="answers-question-block"/>
              <w:spacing w:before="0" w:beforeAutospacing="0" w:after="0"/>
              <w:rPr>
                <w:rFonts w:eastAsia="MS Mincho"/>
                <w:b w:val="0"/>
                <w:bCs w:val="0"/>
                <w:iCs/>
                <w:color w:val="auto"/>
                <w:spacing w:val="-6"/>
                <w:lang w:val="en-US" w:eastAsia="ja-JP"/>
              </w:rPr>
            </w:pPr>
            <w:r w:rsidRPr="002D1BAA">
              <w:rPr>
                <w:rFonts w:eastAsia="MS Mincho"/>
                <w:b w:val="0"/>
                <w:bCs w:val="0"/>
                <w:color w:val="auto"/>
                <w:spacing w:val="-6"/>
                <w:lang w:val="en-US" w:eastAsia="ja-JP"/>
              </w:rPr>
              <w:t>This course</w:t>
            </w:r>
            <w:r w:rsidRPr="00B541B2">
              <w:rPr>
                <w:rFonts w:eastAsia="MS Mincho"/>
                <w:b w:val="0"/>
                <w:bCs w:val="0"/>
                <w:color w:val="auto"/>
                <w:spacing w:val="-6"/>
                <w:lang w:val="en-US" w:eastAsia="ja-JP"/>
              </w:rPr>
              <w:t xml:space="preserve"> is designed to</w:t>
            </w:r>
            <w:r w:rsidRPr="004D648A">
              <w:rPr>
                <w:rFonts w:eastAsia="MS Mincho"/>
                <w:b w:val="0"/>
                <w:bCs w:val="0"/>
                <w:iCs/>
                <w:color w:val="auto"/>
                <w:spacing w:val="-6"/>
                <w:lang w:val="en-GB" w:eastAsia="ja-JP"/>
              </w:rPr>
              <w:t xml:space="preserve"> get a better </w:t>
            </w:r>
            <w:r w:rsidRPr="002D1BAA">
              <w:rPr>
                <w:rFonts w:eastAsia="MS Mincho"/>
                <w:b w:val="0"/>
                <w:bCs w:val="0"/>
                <w:color w:val="auto"/>
                <w:spacing w:val="-6"/>
                <w:lang w:val="en-US" w:eastAsia="ja-JP"/>
              </w:rPr>
              <w:t>u</w:t>
            </w:r>
            <w:r w:rsidRPr="00B541B2">
              <w:rPr>
                <w:rFonts w:eastAsia="MS Mincho"/>
                <w:b w:val="0"/>
                <w:bCs w:val="0"/>
                <w:color w:val="auto"/>
                <w:spacing w:val="-6"/>
                <w:lang w:val="en-US" w:eastAsia="ja-JP"/>
              </w:rPr>
              <w:t>nderstand</w:t>
            </w:r>
            <w:r w:rsidRPr="002D1BAA">
              <w:rPr>
                <w:rFonts w:eastAsia="MS Mincho"/>
                <w:b w:val="0"/>
                <w:bCs w:val="0"/>
                <w:color w:val="auto"/>
                <w:spacing w:val="-6"/>
                <w:lang w:val="en-US" w:eastAsia="ja-JP"/>
              </w:rPr>
              <w:t>ing of</w:t>
            </w:r>
            <w:r w:rsidRPr="00B541B2">
              <w:rPr>
                <w:rFonts w:eastAsia="MS Mincho"/>
                <w:b w:val="0"/>
                <w:bCs w:val="0"/>
                <w:color w:val="auto"/>
                <w:spacing w:val="-6"/>
                <w:lang w:val="en-US" w:eastAsia="ja-JP"/>
              </w:rPr>
              <w:t xml:space="preserve"> the principles underlying </w:t>
            </w:r>
            <w:r w:rsidRPr="002D1BAA">
              <w:rPr>
                <w:rFonts w:eastAsia="MS Mincho"/>
                <w:b w:val="0"/>
                <w:bCs w:val="0"/>
                <w:color w:val="auto"/>
                <w:spacing w:val="-6"/>
                <w:lang w:val="en-US" w:eastAsia="ja-JP"/>
              </w:rPr>
              <w:t>pavement</w:t>
            </w:r>
            <w:r w:rsidRPr="00B541B2">
              <w:rPr>
                <w:rFonts w:eastAsia="MS Mincho"/>
                <w:b w:val="0"/>
                <w:bCs w:val="0"/>
                <w:color w:val="auto"/>
                <w:spacing w:val="-6"/>
                <w:lang w:val="en-US" w:eastAsia="ja-JP"/>
              </w:rPr>
              <w:t xml:space="preserve"> design</w:t>
            </w:r>
            <w:r w:rsidRPr="002D1BAA">
              <w:rPr>
                <w:rFonts w:eastAsia="MS Mincho"/>
                <w:b w:val="0"/>
                <w:bCs w:val="0"/>
                <w:color w:val="auto"/>
                <w:spacing w:val="-6"/>
                <w:lang w:val="en-US" w:eastAsia="ja-JP"/>
              </w:rPr>
              <w:t>, taking into account</w:t>
            </w:r>
            <w:r w:rsidRPr="00B541B2">
              <w:rPr>
                <w:rFonts w:eastAsia="MS Mincho"/>
                <w:b w:val="0"/>
                <w:bCs w:val="0"/>
                <w:color w:val="auto"/>
                <w:spacing w:val="-6"/>
                <w:lang w:val="en-US" w:eastAsia="ja-JP"/>
              </w:rPr>
              <w:t xml:space="preserve"> </w:t>
            </w:r>
            <w:r w:rsidRPr="002D1BAA">
              <w:rPr>
                <w:rFonts w:eastAsia="MS Mincho"/>
                <w:b w:val="0"/>
                <w:bCs w:val="0"/>
                <w:color w:val="auto"/>
                <w:spacing w:val="-6"/>
                <w:lang w:val="en-US" w:eastAsia="ja-JP"/>
              </w:rPr>
              <w:t xml:space="preserve">the </w:t>
            </w:r>
            <w:r w:rsidRPr="004D648A">
              <w:rPr>
                <w:rFonts w:eastAsia="MS Mincho"/>
                <w:b w:val="0"/>
                <w:bCs w:val="0"/>
                <w:iCs/>
                <w:color w:val="auto"/>
                <w:spacing w:val="-6"/>
                <w:lang w:val="en-GB" w:eastAsia="ja-JP"/>
              </w:rPr>
              <w:t>physical and mechanical characteristics of materials and the performance in pavement layers</w:t>
            </w:r>
            <w:r w:rsidRPr="002D1BAA">
              <w:rPr>
                <w:rFonts w:eastAsia="MS Mincho"/>
                <w:b w:val="0"/>
                <w:bCs w:val="0"/>
                <w:color w:val="auto"/>
                <w:spacing w:val="-6"/>
                <w:lang w:val="en-US" w:eastAsia="ja-JP"/>
              </w:rPr>
              <w:t xml:space="preserve">, </w:t>
            </w:r>
            <w:r w:rsidRPr="004D648A">
              <w:rPr>
                <w:rFonts w:eastAsia="MS Mincho"/>
                <w:b w:val="0"/>
                <w:bCs w:val="0"/>
                <w:iCs/>
                <w:color w:val="auto"/>
                <w:spacing w:val="-6"/>
                <w:lang w:val="en-GB" w:eastAsia="ja-JP"/>
              </w:rPr>
              <w:t xml:space="preserve">the manufacturing techniques and on-site pavement construction. </w:t>
            </w:r>
            <w:r w:rsidRPr="002D1BAA">
              <w:rPr>
                <w:rFonts w:eastAsia="MS Mincho"/>
                <w:b w:val="0"/>
                <w:bCs w:val="0"/>
                <w:color w:val="auto"/>
                <w:spacing w:val="-6"/>
                <w:lang w:val="en-US" w:eastAsia="ja-JP"/>
              </w:rPr>
              <w:t>It</w:t>
            </w:r>
            <w:r w:rsidRPr="00B541B2">
              <w:rPr>
                <w:rFonts w:eastAsia="MS Mincho"/>
                <w:b w:val="0"/>
                <w:bCs w:val="0"/>
                <w:color w:val="auto"/>
                <w:spacing w:val="-6"/>
                <w:lang w:val="en-US" w:eastAsia="ja-JP"/>
              </w:rPr>
              <w:t xml:space="preserve"> also considers </w:t>
            </w:r>
            <w:r w:rsidR="0018672F">
              <w:rPr>
                <w:rFonts w:eastAsia="MS Mincho"/>
                <w:b w:val="0"/>
                <w:bCs w:val="0"/>
                <w:color w:val="auto"/>
                <w:spacing w:val="-6"/>
                <w:lang w:val="en-US" w:eastAsia="ja-JP"/>
              </w:rPr>
              <w:t>the techniques for pavement</w:t>
            </w:r>
            <w:r w:rsidRPr="00B541B2">
              <w:rPr>
                <w:rFonts w:eastAsia="MS Mincho"/>
                <w:b w:val="0"/>
                <w:bCs w:val="0"/>
                <w:color w:val="auto"/>
                <w:spacing w:val="-6"/>
                <w:lang w:val="en-US" w:eastAsia="ja-JP"/>
              </w:rPr>
              <w:t xml:space="preserve"> maintenance</w:t>
            </w:r>
            <w:r w:rsidR="0018672F">
              <w:rPr>
                <w:rFonts w:eastAsia="MS Mincho"/>
                <w:b w:val="0"/>
                <w:bCs w:val="0"/>
                <w:color w:val="auto"/>
                <w:spacing w:val="-6"/>
                <w:lang w:val="en-US" w:eastAsia="ja-JP"/>
              </w:rPr>
              <w:t xml:space="preserve"> and recycling</w:t>
            </w:r>
            <w:r w:rsidRPr="002D1BAA">
              <w:rPr>
                <w:rFonts w:eastAsia="MS Mincho"/>
                <w:b w:val="0"/>
                <w:bCs w:val="0"/>
                <w:color w:val="auto"/>
                <w:spacing w:val="-6"/>
                <w:lang w:val="en-US" w:eastAsia="ja-JP"/>
              </w:rPr>
              <w:t xml:space="preserve">, </w:t>
            </w:r>
            <w:r w:rsidRPr="00B541B2">
              <w:rPr>
                <w:rFonts w:eastAsia="MS Mincho"/>
                <w:b w:val="0"/>
                <w:bCs w:val="0"/>
                <w:color w:val="auto"/>
                <w:spacing w:val="-6"/>
                <w:lang w:val="en-US" w:eastAsia="ja-JP"/>
              </w:rPr>
              <w:t xml:space="preserve">how pavements deteriorate and </w:t>
            </w:r>
            <w:r w:rsidRPr="0018672F">
              <w:rPr>
                <w:rFonts w:eastAsia="MS Mincho"/>
                <w:b w:val="0"/>
                <w:bCs w:val="0"/>
                <w:iCs/>
                <w:color w:val="auto"/>
                <w:spacing w:val="-6"/>
                <w:lang w:val="en-GB" w:eastAsia="ja-JP"/>
              </w:rPr>
              <w:t>and its life cycle performance</w:t>
            </w:r>
            <w:r w:rsidRPr="002D1BAA">
              <w:rPr>
                <w:rFonts w:eastAsia="MS Mincho"/>
                <w:b w:val="0"/>
                <w:bCs w:val="0"/>
                <w:color w:val="auto"/>
                <w:spacing w:val="-6"/>
                <w:lang w:val="en-US" w:eastAsia="ja-JP"/>
              </w:rPr>
              <w:t>.</w:t>
            </w:r>
          </w:p>
          <w:p w:rsidR="007D4F99" w:rsidRPr="00216F0E" w:rsidRDefault="007D4F99" w:rsidP="00696E0D">
            <w:pPr>
              <w:jc w:val="both"/>
              <w:rPr>
                <w:b w:val="0"/>
                <w:bCs w:val="0"/>
                <w:sz w:val="18"/>
                <w:szCs w:val="18"/>
                <w:lang w:val="en-US"/>
              </w:rPr>
            </w:pPr>
          </w:p>
        </w:tc>
        <w:tc>
          <w:tcPr>
            <w:tcW w:w="2272" w:type="dxa"/>
            <w:vAlign w:val="center"/>
          </w:tcPr>
          <w:p w:rsidR="007D4F99" w:rsidRPr="002D1BAA" w:rsidRDefault="002D1BAA" w:rsidP="0018672F">
            <w:pPr>
              <w:rPr>
                <w:b w:val="0"/>
                <w:bCs w:val="0"/>
                <w:sz w:val="18"/>
                <w:szCs w:val="18"/>
                <w:lang w:val="en-US"/>
              </w:rPr>
            </w:pPr>
            <w:r w:rsidRPr="002D1BAA">
              <w:rPr>
                <w:b w:val="0"/>
                <w:color w:val="242424"/>
                <w:sz w:val="18"/>
                <w:szCs w:val="18"/>
              </w:rPr>
              <w:t xml:space="preserve">From the production of the paving material, to the placement of the pavement on the road, to rehabilitation, through recycling, </w:t>
            </w:r>
            <w:r w:rsidR="0018672F">
              <w:rPr>
                <w:b w:val="0"/>
                <w:color w:val="242424"/>
                <w:sz w:val="18"/>
                <w:szCs w:val="18"/>
                <w:lang w:val="en-GB"/>
              </w:rPr>
              <w:t xml:space="preserve">asphalt </w:t>
            </w:r>
            <w:r w:rsidRPr="002D1BAA">
              <w:rPr>
                <w:b w:val="0"/>
                <w:color w:val="242424"/>
                <w:sz w:val="18"/>
                <w:szCs w:val="18"/>
              </w:rPr>
              <w:t xml:space="preserve">pavements minimize impact on the environment. Low consumption of energy for production and construction, low emission of greenhouse gases, and conservation of natural resources </w:t>
            </w:r>
            <w:r w:rsidR="0018672F" w:rsidRPr="0018672F">
              <w:rPr>
                <w:b w:val="0"/>
                <w:color w:val="242424"/>
                <w:sz w:val="18"/>
                <w:szCs w:val="18"/>
                <w:lang w:val="en-GB"/>
              </w:rPr>
              <w:t>through recycling</w:t>
            </w:r>
            <w:r w:rsidRPr="002D1BAA">
              <w:rPr>
                <w:b w:val="0"/>
                <w:color w:val="242424"/>
                <w:sz w:val="18"/>
                <w:szCs w:val="18"/>
              </w:rPr>
              <w:t>.</w:t>
            </w:r>
          </w:p>
        </w:tc>
      </w:tr>
      <w:tr w:rsidR="007D4F99" w:rsidRPr="00216F0E" w:rsidTr="00682F91">
        <w:trPr>
          <w:trHeight w:val="74"/>
        </w:trPr>
        <w:tc>
          <w:tcPr>
            <w:tcW w:w="1901" w:type="dxa"/>
          </w:tcPr>
          <w:p w:rsidR="007D4F99" w:rsidRPr="00203836" w:rsidRDefault="00C15E9E" w:rsidP="00696E0D">
            <w:pPr>
              <w:ind w:left="-11"/>
              <w:rPr>
                <w:rFonts w:eastAsia="Times New Roman"/>
                <w:sz w:val="18"/>
                <w:szCs w:val="18"/>
                <w:lang w:val="pt-PT" w:eastAsia="ru-RU"/>
              </w:rPr>
            </w:pPr>
            <w:r>
              <w:rPr>
                <w:rFonts w:ascii="Arial" w:hAnsi="Arial" w:cs="Arial"/>
                <w:sz w:val="17"/>
                <w:szCs w:val="17"/>
              </w:rPr>
              <w:t>Urban Hydraulics</w:t>
            </w:r>
          </w:p>
        </w:tc>
        <w:tc>
          <w:tcPr>
            <w:tcW w:w="900" w:type="dxa"/>
            <w:gridSpan w:val="2"/>
            <w:vAlign w:val="center"/>
          </w:tcPr>
          <w:p w:rsidR="007D4F99" w:rsidRPr="00216F0E" w:rsidRDefault="007D4F99" w:rsidP="00696E0D">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st</w:t>
            </w:r>
            <w:r w:rsidRPr="00216F0E">
              <w:rPr>
                <w:rFonts w:eastAsia="Times New Roman"/>
                <w:b w:val="0"/>
                <w:bCs w:val="0"/>
                <w:sz w:val="18"/>
                <w:szCs w:val="18"/>
                <w:lang w:val="en-US" w:eastAsia="ru-RU"/>
              </w:rPr>
              <w:t xml:space="preserve"> year</w:t>
            </w:r>
          </w:p>
        </w:tc>
        <w:tc>
          <w:tcPr>
            <w:tcW w:w="993" w:type="dxa"/>
            <w:gridSpan w:val="2"/>
            <w:vAlign w:val="center"/>
          </w:tcPr>
          <w:p w:rsidR="007D4F99" w:rsidRPr="00216F0E" w:rsidRDefault="00C15E9E" w:rsidP="00696E0D">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w:t>
            </w:r>
            <w:r w:rsidR="007D4F99" w:rsidRPr="00216F0E">
              <w:rPr>
                <w:rFonts w:eastAsia="Times New Roman"/>
                <w:b w:val="0"/>
                <w:bCs w:val="0"/>
                <w:sz w:val="18"/>
                <w:szCs w:val="18"/>
                <w:lang w:val="en-US" w:eastAsia="ru-RU"/>
              </w:rPr>
              <w:t xml:space="preserve"> semester</w:t>
            </w:r>
          </w:p>
        </w:tc>
        <w:tc>
          <w:tcPr>
            <w:tcW w:w="687" w:type="dxa"/>
          </w:tcPr>
          <w:p w:rsidR="007D4F99" w:rsidRPr="00216F0E" w:rsidRDefault="00C15E9E" w:rsidP="00696E0D">
            <w:pPr>
              <w:jc w:val="center"/>
              <w:rPr>
                <w:rFonts w:eastAsia="Times New Roman"/>
                <w:b w:val="0"/>
                <w:bCs w:val="0"/>
                <w:sz w:val="18"/>
                <w:szCs w:val="18"/>
                <w:lang w:val="en-US" w:eastAsia="ru-RU"/>
              </w:rPr>
            </w:pPr>
            <w:r>
              <w:rPr>
                <w:rFonts w:eastAsia="Times New Roman"/>
                <w:b w:val="0"/>
                <w:bCs w:val="0"/>
                <w:sz w:val="18"/>
                <w:szCs w:val="18"/>
                <w:lang w:val="en-US" w:eastAsia="ru-RU"/>
              </w:rPr>
              <w:t>6</w:t>
            </w:r>
          </w:p>
          <w:p w:rsidR="007D4F99" w:rsidRPr="00216F0E" w:rsidRDefault="007D4F99" w:rsidP="00696E0D">
            <w:pPr>
              <w:jc w:val="center"/>
              <w:rPr>
                <w:rFonts w:eastAsia="Times New Roman"/>
                <w:b w:val="0"/>
                <w:bCs w:val="0"/>
                <w:sz w:val="18"/>
                <w:szCs w:val="18"/>
                <w:lang w:val="en-US" w:eastAsia="ru-RU"/>
              </w:rPr>
            </w:pPr>
          </w:p>
        </w:tc>
        <w:tc>
          <w:tcPr>
            <w:tcW w:w="1075" w:type="dxa"/>
          </w:tcPr>
          <w:p w:rsidR="007D4F99" w:rsidRPr="00216F0E" w:rsidRDefault="00C15E9E" w:rsidP="00696E0D">
            <w:pPr>
              <w:rPr>
                <w:rFonts w:eastAsia="Times New Roman"/>
                <w:b w:val="0"/>
                <w:bCs w:val="0"/>
                <w:sz w:val="18"/>
                <w:szCs w:val="18"/>
                <w:lang w:val="en-US" w:eastAsia="ru-RU"/>
              </w:rPr>
            </w:pPr>
            <w:r>
              <w:rPr>
                <w:rFonts w:eastAsia="Times New Roman"/>
                <w:b w:val="0"/>
                <w:bCs w:val="0"/>
                <w:sz w:val="18"/>
                <w:szCs w:val="18"/>
                <w:lang w:val="en-US" w:eastAsia="ru-RU"/>
              </w:rPr>
              <w:t>-</w:t>
            </w:r>
          </w:p>
        </w:tc>
        <w:tc>
          <w:tcPr>
            <w:tcW w:w="1290" w:type="dxa"/>
          </w:tcPr>
          <w:p w:rsidR="007D4F99" w:rsidRPr="00216F0E" w:rsidRDefault="007D4F99" w:rsidP="00696E0D">
            <w:pPr>
              <w:rPr>
                <w:rFonts w:eastAsia="Times New Roman"/>
                <w:b w:val="0"/>
                <w:bCs w:val="0"/>
                <w:sz w:val="18"/>
                <w:szCs w:val="18"/>
                <w:lang w:val="en-US" w:eastAsia="ru-RU"/>
              </w:rPr>
            </w:pPr>
          </w:p>
        </w:tc>
        <w:tc>
          <w:tcPr>
            <w:tcW w:w="5805" w:type="dxa"/>
          </w:tcPr>
          <w:p w:rsidR="00835509" w:rsidRPr="00835509" w:rsidRDefault="00835509" w:rsidP="00835509">
            <w:pPr>
              <w:rPr>
                <w:b w:val="0"/>
                <w:bCs w:val="0"/>
                <w:iCs/>
                <w:sz w:val="18"/>
                <w:szCs w:val="18"/>
                <w:lang w:val="en-GB"/>
              </w:rPr>
            </w:pPr>
            <w:r w:rsidRPr="00835509">
              <w:rPr>
                <w:b w:val="0"/>
                <w:bCs w:val="0"/>
                <w:sz w:val="18"/>
                <w:szCs w:val="18"/>
                <w:lang w:val="en-US"/>
              </w:rPr>
              <w:t>This course</w:t>
            </w:r>
            <w:r w:rsidRPr="00B541B2">
              <w:rPr>
                <w:b w:val="0"/>
                <w:bCs w:val="0"/>
                <w:sz w:val="18"/>
                <w:szCs w:val="18"/>
                <w:lang w:val="en-US"/>
              </w:rPr>
              <w:t xml:space="preserve"> is designed</w:t>
            </w:r>
            <w:r w:rsidRPr="00835509">
              <w:rPr>
                <w:b w:val="0"/>
                <w:bCs w:val="0"/>
                <w:iCs/>
                <w:sz w:val="18"/>
                <w:szCs w:val="18"/>
                <w:lang w:val="en-GB"/>
              </w:rPr>
              <w:t xml:space="preserve"> to </w:t>
            </w:r>
            <w:r w:rsidR="00366884">
              <w:rPr>
                <w:b w:val="0"/>
                <w:bCs w:val="0"/>
                <w:iCs/>
                <w:sz w:val="18"/>
                <w:szCs w:val="18"/>
                <w:lang w:val="en-GB"/>
              </w:rPr>
              <w:t>provide knowledge on</w:t>
            </w:r>
            <w:r w:rsidRPr="00835509">
              <w:rPr>
                <w:b w:val="0"/>
                <w:bCs w:val="0"/>
                <w:iCs/>
                <w:sz w:val="18"/>
                <w:szCs w:val="18"/>
                <w:lang w:val="en-GB"/>
              </w:rPr>
              <w:t xml:space="preserve"> the management, operation and maintenance of water supply and sewerage; as well the solid waste management. </w:t>
            </w:r>
            <w:r w:rsidRPr="00835509">
              <w:rPr>
                <w:b w:val="0"/>
                <w:iCs/>
                <w:sz w:val="18"/>
                <w:szCs w:val="18"/>
                <w:lang w:val="en-GB"/>
              </w:rPr>
              <w:t>Optimization problems</w:t>
            </w:r>
            <w:r w:rsidRPr="00835509">
              <w:rPr>
                <w:b w:val="0"/>
                <w:bCs w:val="0"/>
                <w:iCs/>
                <w:sz w:val="18"/>
                <w:szCs w:val="18"/>
                <w:lang w:val="en-GB"/>
              </w:rPr>
              <w:t xml:space="preserve"> in the field of </w:t>
            </w:r>
            <w:r w:rsidRPr="00835509">
              <w:rPr>
                <w:b w:val="0"/>
                <w:iCs/>
                <w:sz w:val="18"/>
                <w:szCs w:val="18"/>
                <w:lang w:val="en-GB"/>
              </w:rPr>
              <w:t>urban hydraulics</w:t>
            </w:r>
            <w:r w:rsidRPr="00835509">
              <w:rPr>
                <w:b w:val="0"/>
                <w:bCs w:val="0"/>
                <w:iCs/>
                <w:sz w:val="18"/>
                <w:szCs w:val="18"/>
                <w:lang w:val="en-GB"/>
              </w:rPr>
              <w:t xml:space="preserve"> are complex by nature and difficult, so training is important to develop mathematical models for</w:t>
            </w:r>
            <w:r>
              <w:rPr>
                <w:b w:val="0"/>
                <w:bCs w:val="0"/>
                <w:iCs/>
                <w:sz w:val="18"/>
                <w:szCs w:val="18"/>
                <w:lang w:val="en-GB"/>
              </w:rPr>
              <w:t xml:space="preserve"> hydraulic simulation.</w:t>
            </w:r>
          </w:p>
          <w:p w:rsidR="007D4F99" w:rsidRPr="00203836" w:rsidRDefault="007D4F99" w:rsidP="00203836">
            <w:pPr>
              <w:pStyle w:val="NormalWeb"/>
              <w:rPr>
                <w:b/>
                <w:bCs/>
                <w:highlight w:val="yellow"/>
                <w:lang w:val="en-GB"/>
              </w:rPr>
            </w:pPr>
          </w:p>
        </w:tc>
        <w:tc>
          <w:tcPr>
            <w:tcW w:w="2272" w:type="dxa"/>
            <w:vAlign w:val="center"/>
          </w:tcPr>
          <w:p w:rsidR="00835509" w:rsidRPr="00203836" w:rsidRDefault="00203836" w:rsidP="00835509">
            <w:pPr>
              <w:rPr>
                <w:b w:val="0"/>
                <w:bCs w:val="0"/>
                <w:iCs/>
                <w:sz w:val="18"/>
                <w:szCs w:val="18"/>
                <w:lang w:val="en-GB"/>
              </w:rPr>
            </w:pPr>
            <w:r w:rsidRPr="00203836">
              <w:rPr>
                <w:b w:val="0"/>
                <w:bCs w:val="0"/>
                <w:iCs/>
                <w:sz w:val="18"/>
                <w:szCs w:val="18"/>
                <w:lang w:val="en-GB"/>
              </w:rPr>
              <w:t xml:space="preserve">Understand urban water management problems including ability to: identify water systems’ demand; deal with climatic and hydrologic uncertainties and/or extremes; institutional limitations; and work within a data-constrained environment; be able to make appropriate and critical use of methods, techniques and tools necessary to monitor, analyse and design urban water systems including water supply infrastructure, drinking </w:t>
            </w:r>
            <w:r w:rsidRPr="00203836">
              <w:rPr>
                <w:b w:val="0"/>
                <w:bCs w:val="0"/>
                <w:iCs/>
                <w:sz w:val="18"/>
                <w:szCs w:val="18"/>
                <w:lang w:val="en-GB"/>
              </w:rPr>
              <w:lastRenderedPageBreak/>
              <w:t>water treatment and distribution, wastewater collection, treatment, transport and disposal systems and drainage systems</w:t>
            </w:r>
            <w:r w:rsidR="00F25C49" w:rsidRPr="00203836">
              <w:rPr>
                <w:b w:val="0"/>
                <w:bCs w:val="0"/>
                <w:iCs/>
                <w:sz w:val="18"/>
                <w:szCs w:val="18"/>
                <w:lang w:val="en-GB"/>
              </w:rPr>
              <w:t xml:space="preserve">. </w:t>
            </w:r>
          </w:p>
          <w:p w:rsidR="007D4F99" w:rsidRPr="00F25C49" w:rsidRDefault="007D4F99" w:rsidP="00696E0D">
            <w:pPr>
              <w:rPr>
                <w:b w:val="0"/>
                <w:bCs w:val="0"/>
                <w:sz w:val="18"/>
                <w:szCs w:val="18"/>
                <w:lang w:val="en-US"/>
              </w:rPr>
            </w:pPr>
          </w:p>
        </w:tc>
      </w:tr>
      <w:tr w:rsidR="007D4F99" w:rsidRPr="00216F0E" w:rsidTr="00682F91">
        <w:trPr>
          <w:trHeight w:val="74"/>
        </w:trPr>
        <w:tc>
          <w:tcPr>
            <w:tcW w:w="1901" w:type="dxa"/>
          </w:tcPr>
          <w:p w:rsidR="00167083" w:rsidRPr="00167083" w:rsidRDefault="00167083" w:rsidP="00167083">
            <w:pPr>
              <w:ind w:left="-11"/>
              <w:rPr>
                <w:rFonts w:ascii="Arial" w:hAnsi="Arial" w:cs="Arial"/>
                <w:sz w:val="17"/>
                <w:szCs w:val="17"/>
              </w:rPr>
            </w:pPr>
            <w:r w:rsidRPr="00167083">
              <w:rPr>
                <w:rFonts w:ascii="Arial" w:hAnsi="Arial" w:cs="Arial"/>
                <w:sz w:val="17"/>
                <w:szCs w:val="17"/>
              </w:rPr>
              <w:lastRenderedPageBreak/>
              <w:t xml:space="preserve">Computer Programming for Engineers </w:t>
            </w:r>
          </w:p>
          <w:p w:rsidR="007D4F99" w:rsidRPr="00216F0E" w:rsidRDefault="007D4F99" w:rsidP="00C67177">
            <w:pPr>
              <w:ind w:left="-11"/>
              <w:rPr>
                <w:rFonts w:eastAsia="Times New Roman"/>
                <w:sz w:val="18"/>
                <w:szCs w:val="18"/>
                <w:lang w:val="en-US" w:eastAsia="ru-RU"/>
              </w:rPr>
            </w:pPr>
          </w:p>
        </w:tc>
        <w:tc>
          <w:tcPr>
            <w:tcW w:w="900" w:type="dxa"/>
            <w:gridSpan w:val="2"/>
            <w:vAlign w:val="center"/>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st</w:t>
            </w:r>
            <w:r w:rsidRPr="00216F0E">
              <w:rPr>
                <w:rFonts w:eastAsia="Times New Roman"/>
                <w:b w:val="0"/>
                <w:bCs w:val="0"/>
                <w:sz w:val="18"/>
                <w:szCs w:val="18"/>
                <w:lang w:val="en-US" w:eastAsia="ru-RU"/>
              </w:rPr>
              <w:t xml:space="preserve"> year</w:t>
            </w:r>
          </w:p>
        </w:tc>
        <w:tc>
          <w:tcPr>
            <w:tcW w:w="993" w:type="dxa"/>
            <w:gridSpan w:val="2"/>
            <w:vAlign w:val="center"/>
          </w:tcPr>
          <w:p w:rsidR="007D4F99" w:rsidRPr="00216F0E" w:rsidRDefault="00FB304B"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w:t>
            </w:r>
            <w:r w:rsidRPr="00216F0E">
              <w:rPr>
                <w:rFonts w:eastAsia="Times New Roman"/>
                <w:b w:val="0"/>
                <w:bCs w:val="0"/>
                <w:sz w:val="18"/>
                <w:szCs w:val="18"/>
                <w:lang w:val="en-US" w:eastAsia="ru-RU"/>
              </w:rPr>
              <w:t xml:space="preserve"> semester</w:t>
            </w:r>
          </w:p>
        </w:tc>
        <w:tc>
          <w:tcPr>
            <w:tcW w:w="687" w:type="dxa"/>
          </w:tcPr>
          <w:p w:rsidR="007D4F99" w:rsidRPr="00216F0E" w:rsidRDefault="00EE1E45" w:rsidP="00C67177">
            <w:pPr>
              <w:jc w:val="center"/>
              <w:rPr>
                <w:rFonts w:eastAsia="Times New Roman"/>
                <w:b w:val="0"/>
                <w:bCs w:val="0"/>
                <w:sz w:val="18"/>
                <w:szCs w:val="18"/>
                <w:lang w:val="en-US" w:eastAsia="ru-RU"/>
              </w:rPr>
            </w:pPr>
            <w:r>
              <w:rPr>
                <w:rFonts w:eastAsia="Times New Roman"/>
                <w:b w:val="0"/>
                <w:bCs w:val="0"/>
                <w:sz w:val="18"/>
                <w:szCs w:val="18"/>
                <w:lang w:val="en-US" w:eastAsia="ru-RU"/>
              </w:rPr>
              <w:t>4</w:t>
            </w:r>
          </w:p>
        </w:tc>
        <w:tc>
          <w:tcPr>
            <w:tcW w:w="1075" w:type="dxa"/>
          </w:tcPr>
          <w:p w:rsidR="007D4F99" w:rsidRPr="00216F0E" w:rsidRDefault="00C15E9E" w:rsidP="00471BAA">
            <w:pPr>
              <w:rPr>
                <w:rFonts w:eastAsia="Times New Roman"/>
                <w:b w:val="0"/>
                <w:bCs w:val="0"/>
                <w:sz w:val="18"/>
                <w:szCs w:val="18"/>
                <w:lang w:val="en-US" w:eastAsia="ru-RU"/>
              </w:rPr>
            </w:pPr>
            <w:r>
              <w:rPr>
                <w:rFonts w:eastAsia="Times New Roman"/>
                <w:b w:val="0"/>
                <w:bCs w:val="0"/>
                <w:sz w:val="18"/>
                <w:szCs w:val="18"/>
                <w:lang w:val="en-US" w:eastAsia="ru-RU"/>
              </w:rPr>
              <w:t>-</w:t>
            </w:r>
          </w:p>
        </w:tc>
        <w:tc>
          <w:tcPr>
            <w:tcW w:w="1290" w:type="dxa"/>
          </w:tcPr>
          <w:p w:rsidR="007D4F99" w:rsidRPr="00216F0E" w:rsidRDefault="007D4F99" w:rsidP="00471BAA">
            <w:pPr>
              <w:rPr>
                <w:rFonts w:eastAsia="Times New Roman"/>
                <w:b w:val="0"/>
                <w:bCs w:val="0"/>
                <w:sz w:val="18"/>
                <w:szCs w:val="18"/>
                <w:lang w:val="en-US" w:eastAsia="ru-RU"/>
              </w:rPr>
            </w:pPr>
          </w:p>
        </w:tc>
        <w:tc>
          <w:tcPr>
            <w:tcW w:w="5805" w:type="dxa"/>
          </w:tcPr>
          <w:p w:rsidR="00167083" w:rsidRPr="00167083" w:rsidRDefault="00167083" w:rsidP="00167083">
            <w:pPr>
              <w:rPr>
                <w:rStyle w:val="answer2"/>
                <w:b w:val="0"/>
                <w:i w:val="0"/>
                <w:color w:val="000000" w:themeColor="text1"/>
                <w:lang w:val="en-US"/>
                <w:specVanish w:val="0"/>
              </w:rPr>
            </w:pPr>
            <w:r w:rsidRPr="00167083">
              <w:rPr>
                <w:rStyle w:val="answer2"/>
                <w:b w:val="0"/>
                <w:i w:val="0"/>
                <w:color w:val="000000" w:themeColor="text1"/>
                <w:lang w:val="en-US"/>
                <w:specVanish w:val="0"/>
              </w:rPr>
              <w:t>Elements of procedural and object-oriented programming. Induction, iteration, and recursion. Real functions and floating-point computations for engineering analysis. Introduction to data structures. Representative examples are drawn from mathematics, science, and engineering. This course uses the MATLAB programming language</w:t>
            </w:r>
          </w:p>
          <w:p w:rsidR="007D4F99" w:rsidRPr="00216F0E" w:rsidRDefault="007D4F99" w:rsidP="00C67177">
            <w:pPr>
              <w:jc w:val="both"/>
              <w:rPr>
                <w:bCs w:val="0"/>
                <w:sz w:val="18"/>
                <w:szCs w:val="18"/>
                <w:lang w:val="en-US"/>
              </w:rPr>
            </w:pPr>
          </w:p>
        </w:tc>
        <w:tc>
          <w:tcPr>
            <w:tcW w:w="2272" w:type="dxa"/>
            <w:vAlign w:val="center"/>
          </w:tcPr>
          <w:p w:rsidR="00FB304B" w:rsidRPr="00CA2FD7" w:rsidRDefault="00FB304B" w:rsidP="00FB304B">
            <w:pPr>
              <w:rPr>
                <w:b w:val="0"/>
                <w:bCs w:val="0"/>
                <w:color w:val="000000" w:themeColor="text1"/>
                <w:sz w:val="18"/>
                <w:szCs w:val="18"/>
                <w:lang w:val="en-US"/>
              </w:rPr>
            </w:pPr>
            <w:r w:rsidRPr="00CA2FD7">
              <w:rPr>
                <w:b w:val="0"/>
                <w:bCs w:val="0"/>
                <w:color w:val="000000" w:themeColor="text1"/>
                <w:sz w:val="18"/>
                <w:szCs w:val="18"/>
                <w:lang w:val="en-US"/>
              </w:rPr>
              <w:t xml:space="preserve">It aims to </w:t>
            </w:r>
            <w:r w:rsidR="00CA2FD7" w:rsidRPr="00CA2FD7">
              <w:rPr>
                <w:b w:val="0"/>
                <w:bCs w:val="0"/>
                <w:color w:val="000000" w:themeColor="text1"/>
                <w:sz w:val="18"/>
                <w:szCs w:val="18"/>
                <w:lang w:val="en-US"/>
              </w:rPr>
              <w:t xml:space="preserve">use MATLAB programming language to solve </w:t>
            </w:r>
            <w:r w:rsidR="00CA2FD7">
              <w:rPr>
                <w:b w:val="0"/>
                <w:bCs w:val="0"/>
                <w:color w:val="000000" w:themeColor="text1"/>
                <w:sz w:val="18"/>
                <w:szCs w:val="18"/>
                <w:lang w:val="en-US"/>
              </w:rPr>
              <w:t xml:space="preserve">climate </w:t>
            </w:r>
            <w:r w:rsidR="00CA2FD7" w:rsidRPr="00CA2FD7">
              <w:rPr>
                <w:b w:val="0"/>
                <w:bCs w:val="0"/>
                <w:color w:val="000000" w:themeColor="text1"/>
                <w:sz w:val="18"/>
                <w:szCs w:val="18"/>
                <w:lang w:val="en-US"/>
              </w:rPr>
              <w:t>engineering problems</w:t>
            </w:r>
          </w:p>
          <w:p w:rsidR="007D4F99" w:rsidRPr="00FB304B" w:rsidRDefault="007D4F99" w:rsidP="00DF4727">
            <w:pPr>
              <w:jc w:val="both"/>
              <w:rPr>
                <w:b w:val="0"/>
                <w:bCs w:val="0"/>
                <w:sz w:val="18"/>
                <w:szCs w:val="18"/>
                <w:lang w:val="en-GB"/>
              </w:rPr>
            </w:pPr>
          </w:p>
        </w:tc>
      </w:tr>
      <w:tr w:rsidR="007D4F99" w:rsidRPr="00216F0E" w:rsidTr="00682F91">
        <w:trPr>
          <w:trHeight w:val="74"/>
        </w:trPr>
        <w:tc>
          <w:tcPr>
            <w:tcW w:w="1901" w:type="dxa"/>
          </w:tcPr>
          <w:p w:rsidR="007D4F99" w:rsidRPr="00216F0E" w:rsidRDefault="00C15E9E" w:rsidP="00C15E9E">
            <w:pPr>
              <w:ind w:left="-11"/>
              <w:rPr>
                <w:rFonts w:eastAsia="Times New Roman"/>
                <w:sz w:val="18"/>
                <w:szCs w:val="18"/>
                <w:lang w:val="en-US" w:eastAsia="ru-RU"/>
              </w:rPr>
            </w:pPr>
            <w:r>
              <w:rPr>
                <w:rFonts w:ascii="Arial" w:hAnsi="Arial" w:cs="Arial"/>
                <w:sz w:val="17"/>
                <w:szCs w:val="17"/>
              </w:rPr>
              <w:t>Sustainable Construction</w:t>
            </w:r>
            <w:r w:rsidRPr="00216F0E">
              <w:rPr>
                <w:rFonts w:eastAsia="Times New Roman"/>
                <w:sz w:val="18"/>
                <w:szCs w:val="18"/>
                <w:lang w:val="en-US" w:eastAsia="ru-RU"/>
              </w:rPr>
              <w:t xml:space="preserve"> </w:t>
            </w:r>
          </w:p>
        </w:tc>
        <w:tc>
          <w:tcPr>
            <w:tcW w:w="900" w:type="dxa"/>
            <w:gridSpan w:val="2"/>
            <w:vAlign w:val="center"/>
          </w:tcPr>
          <w:p w:rsidR="00C15E9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st</w:t>
            </w:r>
            <w:r w:rsidRPr="00216F0E">
              <w:rPr>
                <w:rFonts w:eastAsia="Times New Roman"/>
                <w:b w:val="0"/>
                <w:bCs w:val="0"/>
                <w:sz w:val="18"/>
                <w:szCs w:val="18"/>
                <w:lang w:val="en-US" w:eastAsia="ru-RU"/>
              </w:rPr>
              <w:t xml:space="preserve"> </w:t>
            </w:r>
          </w:p>
          <w:p w:rsidR="00C15E9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yea</w:t>
            </w:r>
            <w:r w:rsidR="00C15E9E">
              <w:rPr>
                <w:rFonts w:eastAsia="Times New Roman"/>
                <w:b w:val="0"/>
                <w:bCs w:val="0"/>
                <w:sz w:val="18"/>
                <w:szCs w:val="18"/>
                <w:lang w:val="en-US" w:eastAsia="ru-RU"/>
              </w:rPr>
              <w:t>r</w:t>
            </w:r>
          </w:p>
          <w:p w:rsidR="007D4F99" w:rsidRPr="00216F0E" w:rsidRDefault="007D4F99" w:rsidP="00C67177">
            <w:pPr>
              <w:jc w:val="center"/>
              <w:rPr>
                <w:rFonts w:eastAsia="Times New Roman"/>
                <w:b w:val="0"/>
                <w:bCs w:val="0"/>
                <w:sz w:val="18"/>
                <w:szCs w:val="18"/>
                <w:lang w:val="en-US" w:eastAsia="ru-RU"/>
              </w:rPr>
            </w:pPr>
          </w:p>
        </w:tc>
        <w:tc>
          <w:tcPr>
            <w:tcW w:w="993" w:type="dxa"/>
            <w:gridSpan w:val="2"/>
            <w:vAlign w:val="center"/>
          </w:tcPr>
          <w:p w:rsidR="007D4F99" w:rsidRPr="00216F0E" w:rsidRDefault="00C15E9E"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w:t>
            </w:r>
            <w:r w:rsidR="007D4F99" w:rsidRPr="00216F0E">
              <w:rPr>
                <w:rFonts w:eastAsia="Times New Roman"/>
                <w:b w:val="0"/>
                <w:bCs w:val="0"/>
                <w:sz w:val="18"/>
                <w:szCs w:val="18"/>
                <w:lang w:val="en-US" w:eastAsia="ru-RU"/>
              </w:rPr>
              <w:t xml:space="preserve"> semester</w:t>
            </w:r>
          </w:p>
        </w:tc>
        <w:tc>
          <w:tcPr>
            <w:tcW w:w="687" w:type="dxa"/>
          </w:tcPr>
          <w:p w:rsidR="007D4F99" w:rsidRPr="00216F0E" w:rsidRDefault="00C15E9E" w:rsidP="00C67177">
            <w:pPr>
              <w:jc w:val="center"/>
              <w:rPr>
                <w:rFonts w:eastAsia="Times New Roman"/>
                <w:b w:val="0"/>
                <w:bCs w:val="0"/>
                <w:sz w:val="18"/>
                <w:szCs w:val="18"/>
                <w:lang w:val="en-US" w:eastAsia="ru-RU"/>
              </w:rPr>
            </w:pPr>
            <w:r>
              <w:rPr>
                <w:rFonts w:eastAsia="Times New Roman"/>
                <w:b w:val="0"/>
                <w:bCs w:val="0"/>
                <w:sz w:val="18"/>
                <w:szCs w:val="18"/>
                <w:lang w:val="en-US" w:eastAsia="ru-RU"/>
              </w:rPr>
              <w:t>5</w:t>
            </w:r>
          </w:p>
        </w:tc>
        <w:tc>
          <w:tcPr>
            <w:tcW w:w="1075" w:type="dxa"/>
          </w:tcPr>
          <w:p w:rsidR="007D4F99" w:rsidRPr="00216F0E" w:rsidRDefault="00C15E9E" w:rsidP="00471BAA">
            <w:pPr>
              <w:rPr>
                <w:rFonts w:eastAsia="Times New Roman"/>
                <w:b w:val="0"/>
                <w:bCs w:val="0"/>
                <w:sz w:val="18"/>
                <w:szCs w:val="18"/>
                <w:lang w:val="en-US" w:eastAsia="ru-RU"/>
              </w:rPr>
            </w:pPr>
            <w:r>
              <w:rPr>
                <w:rFonts w:eastAsia="Times New Roman"/>
                <w:b w:val="0"/>
                <w:bCs w:val="0"/>
                <w:sz w:val="18"/>
                <w:szCs w:val="18"/>
                <w:lang w:val="en-US" w:eastAsia="ru-RU"/>
              </w:rPr>
              <w:t>-</w:t>
            </w:r>
          </w:p>
        </w:tc>
        <w:tc>
          <w:tcPr>
            <w:tcW w:w="1290" w:type="dxa"/>
          </w:tcPr>
          <w:p w:rsidR="007D4F99" w:rsidRPr="00216F0E" w:rsidRDefault="007D4F99" w:rsidP="00471BAA">
            <w:pPr>
              <w:rPr>
                <w:rFonts w:eastAsia="Times New Roman"/>
                <w:b w:val="0"/>
                <w:bCs w:val="0"/>
                <w:sz w:val="18"/>
                <w:szCs w:val="18"/>
                <w:lang w:val="en-US" w:eastAsia="ru-RU"/>
              </w:rPr>
            </w:pPr>
          </w:p>
        </w:tc>
        <w:tc>
          <w:tcPr>
            <w:tcW w:w="5805" w:type="dxa"/>
          </w:tcPr>
          <w:p w:rsidR="00FB304B" w:rsidRPr="00FB304B" w:rsidRDefault="00FB304B" w:rsidP="00FB304B">
            <w:pPr>
              <w:jc w:val="both"/>
              <w:rPr>
                <w:rStyle w:val="answer2"/>
                <w:b w:val="0"/>
                <w:i w:val="0"/>
                <w:color w:val="000000" w:themeColor="text1"/>
                <w:lang w:val="en-US"/>
              </w:rPr>
            </w:pPr>
            <w:r w:rsidRPr="00FB304B">
              <w:rPr>
                <w:rStyle w:val="answer2"/>
                <w:b w:val="0"/>
                <w:i w:val="0"/>
                <w:color w:val="000000" w:themeColor="text1"/>
                <w:lang w:val="en-US"/>
                <w:specVanish w:val="0"/>
              </w:rPr>
              <w:t xml:space="preserve">Understanding and obtaining knowledge on basic methods and tools s to enhance sustainability in buildings, through a comprehensive selection of materials, processes and methods, promoting recycling and reuse whenever possible, taking into account environmental, social and economic considerations </w:t>
            </w:r>
          </w:p>
          <w:p w:rsidR="007D4F99" w:rsidRPr="00FB304B" w:rsidRDefault="007D4F99" w:rsidP="00FB304B">
            <w:pPr>
              <w:jc w:val="both"/>
              <w:rPr>
                <w:rFonts w:eastAsia="Times New Roman"/>
                <w:b w:val="0"/>
                <w:bCs w:val="0"/>
                <w:spacing w:val="0"/>
                <w:sz w:val="24"/>
                <w:szCs w:val="24"/>
                <w:highlight w:val="yellow"/>
                <w:lang w:val="en-GB" w:eastAsia="ru-RU"/>
              </w:rPr>
            </w:pPr>
          </w:p>
        </w:tc>
        <w:tc>
          <w:tcPr>
            <w:tcW w:w="2272" w:type="dxa"/>
            <w:vAlign w:val="center"/>
          </w:tcPr>
          <w:p w:rsidR="00FB304B" w:rsidRPr="00FB304B" w:rsidRDefault="00FB304B" w:rsidP="00FB304B">
            <w:pPr>
              <w:jc w:val="both"/>
              <w:rPr>
                <w:rStyle w:val="answer2"/>
                <w:b w:val="0"/>
                <w:i w:val="0"/>
                <w:color w:val="000000" w:themeColor="text1"/>
                <w:lang w:val="en-US"/>
              </w:rPr>
            </w:pPr>
            <w:r w:rsidRPr="00FB304B">
              <w:rPr>
                <w:rStyle w:val="answer2"/>
                <w:b w:val="0"/>
                <w:i w:val="0"/>
                <w:color w:val="000000" w:themeColor="text1"/>
                <w:lang w:val="en-US"/>
                <w:specVanish w:val="0"/>
              </w:rPr>
              <w:t>Contributing to the development of critical thinking skills, encouraging a more ecological and sustainable approach. Stimulate intellectual curiosity, innovation openness and experimentation on sustainable construction and related areas.</w:t>
            </w:r>
          </w:p>
          <w:p w:rsidR="007D4F99" w:rsidRPr="00216F0E" w:rsidRDefault="007D4F99" w:rsidP="00471BAA">
            <w:pPr>
              <w:rPr>
                <w:b w:val="0"/>
                <w:bCs w:val="0"/>
                <w:sz w:val="18"/>
                <w:szCs w:val="18"/>
                <w:lang w:val="en-US"/>
              </w:rPr>
            </w:pPr>
          </w:p>
        </w:tc>
      </w:tr>
      <w:tr w:rsidR="00FB304B" w:rsidRPr="00216F0E" w:rsidTr="00682F91">
        <w:trPr>
          <w:trHeight w:val="74"/>
        </w:trPr>
        <w:tc>
          <w:tcPr>
            <w:tcW w:w="1901" w:type="dxa"/>
          </w:tcPr>
          <w:p w:rsidR="00167083" w:rsidRPr="00167083" w:rsidRDefault="00167083" w:rsidP="00167083">
            <w:pPr>
              <w:ind w:left="-11"/>
              <w:rPr>
                <w:rFonts w:ascii="Arial" w:hAnsi="Arial" w:cs="Arial"/>
                <w:sz w:val="17"/>
                <w:szCs w:val="17"/>
              </w:rPr>
            </w:pPr>
            <w:r w:rsidRPr="00167083">
              <w:rPr>
                <w:rFonts w:ascii="Arial" w:hAnsi="Arial" w:cs="Arial"/>
                <w:sz w:val="17"/>
                <w:szCs w:val="17"/>
              </w:rPr>
              <w:t xml:space="preserve">3D </w:t>
            </w:r>
            <w:proofErr w:type="spellStart"/>
            <w:r w:rsidRPr="00167083">
              <w:rPr>
                <w:rFonts w:ascii="Arial" w:hAnsi="Arial" w:cs="Arial"/>
                <w:sz w:val="17"/>
                <w:szCs w:val="17"/>
              </w:rPr>
              <w:t>Modeling</w:t>
            </w:r>
            <w:proofErr w:type="spellEnd"/>
            <w:r w:rsidRPr="00167083">
              <w:rPr>
                <w:rFonts w:ascii="Arial" w:hAnsi="Arial" w:cs="Arial"/>
                <w:sz w:val="17"/>
                <w:szCs w:val="17"/>
              </w:rPr>
              <w:t xml:space="preserve"> and </w:t>
            </w:r>
            <w:r w:rsidRPr="00167083">
              <w:rPr>
                <w:rFonts w:ascii="Arial" w:hAnsi="Arial" w:cs="Arial"/>
                <w:sz w:val="17"/>
                <w:szCs w:val="17"/>
              </w:rPr>
              <w:t>GIS</w:t>
            </w:r>
          </w:p>
          <w:p w:rsidR="00FB304B" w:rsidRPr="00167083" w:rsidRDefault="00FB304B">
            <w:pPr>
              <w:rPr>
                <w:lang w:val="en-GB"/>
              </w:rPr>
            </w:pPr>
          </w:p>
        </w:tc>
        <w:tc>
          <w:tcPr>
            <w:tcW w:w="900" w:type="dxa"/>
            <w:gridSpan w:val="2"/>
          </w:tcPr>
          <w:p w:rsidR="00FB304B" w:rsidRDefault="00FB304B" w:rsidP="00FB304B">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st</w:t>
            </w:r>
            <w:r w:rsidRPr="00216F0E">
              <w:rPr>
                <w:rFonts w:eastAsia="Times New Roman"/>
                <w:b w:val="0"/>
                <w:bCs w:val="0"/>
                <w:sz w:val="18"/>
                <w:szCs w:val="18"/>
                <w:lang w:val="en-US" w:eastAsia="ru-RU"/>
              </w:rPr>
              <w:t xml:space="preserve"> </w:t>
            </w:r>
          </w:p>
          <w:p w:rsidR="00FB304B" w:rsidRDefault="00FB304B" w:rsidP="00FB304B">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yea</w:t>
            </w:r>
            <w:r>
              <w:rPr>
                <w:rFonts w:eastAsia="Times New Roman"/>
                <w:b w:val="0"/>
                <w:bCs w:val="0"/>
                <w:sz w:val="18"/>
                <w:szCs w:val="18"/>
                <w:lang w:val="en-US" w:eastAsia="ru-RU"/>
              </w:rPr>
              <w:t>r</w:t>
            </w:r>
          </w:p>
          <w:p w:rsidR="00FB304B" w:rsidRDefault="00FB304B"/>
        </w:tc>
        <w:tc>
          <w:tcPr>
            <w:tcW w:w="993" w:type="dxa"/>
            <w:gridSpan w:val="2"/>
            <w:vAlign w:val="center"/>
          </w:tcPr>
          <w:p w:rsidR="00FB304B" w:rsidRPr="00216F0E" w:rsidRDefault="00FB304B"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2 semeste</w:t>
            </w:r>
            <w:r>
              <w:rPr>
                <w:rFonts w:eastAsia="Times New Roman"/>
                <w:b w:val="0"/>
                <w:bCs w:val="0"/>
                <w:sz w:val="18"/>
                <w:szCs w:val="18"/>
                <w:lang w:val="en-US" w:eastAsia="ru-RU"/>
              </w:rPr>
              <w:t>r</w:t>
            </w:r>
          </w:p>
        </w:tc>
        <w:tc>
          <w:tcPr>
            <w:tcW w:w="687" w:type="dxa"/>
          </w:tcPr>
          <w:p w:rsidR="00FB304B" w:rsidRPr="00216F0E" w:rsidRDefault="00EF18C9" w:rsidP="00C67177">
            <w:pPr>
              <w:jc w:val="center"/>
              <w:rPr>
                <w:rFonts w:eastAsia="Times New Roman"/>
                <w:b w:val="0"/>
                <w:bCs w:val="0"/>
                <w:sz w:val="18"/>
                <w:szCs w:val="18"/>
                <w:lang w:val="en-US" w:eastAsia="ru-RU"/>
              </w:rPr>
            </w:pPr>
            <w:r>
              <w:rPr>
                <w:rFonts w:eastAsia="Times New Roman"/>
                <w:b w:val="0"/>
                <w:bCs w:val="0"/>
                <w:sz w:val="18"/>
                <w:szCs w:val="18"/>
                <w:lang w:val="en-US" w:eastAsia="ru-RU"/>
              </w:rPr>
              <w:t>5</w:t>
            </w:r>
          </w:p>
        </w:tc>
        <w:tc>
          <w:tcPr>
            <w:tcW w:w="1075" w:type="dxa"/>
          </w:tcPr>
          <w:p w:rsidR="00FB304B" w:rsidRPr="00216F0E" w:rsidRDefault="00FB304B" w:rsidP="00471BAA">
            <w:pPr>
              <w:rPr>
                <w:rFonts w:eastAsia="Times New Roman"/>
                <w:b w:val="0"/>
                <w:bCs w:val="0"/>
                <w:sz w:val="18"/>
                <w:szCs w:val="18"/>
                <w:lang w:val="en-US" w:eastAsia="ru-RU"/>
              </w:rPr>
            </w:pPr>
          </w:p>
        </w:tc>
        <w:tc>
          <w:tcPr>
            <w:tcW w:w="1290" w:type="dxa"/>
          </w:tcPr>
          <w:p w:rsidR="00FB304B" w:rsidRPr="00216F0E" w:rsidRDefault="00FB304B" w:rsidP="00471BAA">
            <w:pPr>
              <w:rPr>
                <w:rFonts w:eastAsia="Times New Roman"/>
                <w:b w:val="0"/>
                <w:bCs w:val="0"/>
                <w:sz w:val="18"/>
                <w:szCs w:val="18"/>
                <w:lang w:val="en-US" w:eastAsia="ru-RU"/>
              </w:rPr>
            </w:pPr>
          </w:p>
        </w:tc>
        <w:tc>
          <w:tcPr>
            <w:tcW w:w="5805" w:type="dxa"/>
          </w:tcPr>
          <w:p w:rsidR="00EF18C9" w:rsidRPr="00EF18C9" w:rsidRDefault="00EF18C9" w:rsidP="00EF18C9">
            <w:pPr>
              <w:jc w:val="both"/>
              <w:rPr>
                <w:rStyle w:val="answer2"/>
                <w:b w:val="0"/>
                <w:i w:val="0"/>
                <w:color w:val="000000" w:themeColor="text1"/>
                <w:lang w:val="en-US"/>
                <w:specVanish w:val="0"/>
              </w:rPr>
            </w:pPr>
            <w:r w:rsidRPr="00EF18C9">
              <w:rPr>
                <w:rStyle w:val="answer2"/>
                <w:b w:val="0"/>
                <w:i w:val="0"/>
                <w:color w:val="000000" w:themeColor="text1"/>
                <w:lang w:val="en-US"/>
                <w:specVanish w:val="0"/>
              </w:rPr>
              <w:t xml:space="preserve">3D </w:t>
            </w:r>
            <w:proofErr w:type="spellStart"/>
            <w:r w:rsidRPr="00EF18C9">
              <w:rPr>
                <w:rStyle w:val="answer2"/>
                <w:b w:val="0"/>
                <w:i w:val="0"/>
                <w:color w:val="000000" w:themeColor="text1"/>
                <w:lang w:val="en-US"/>
                <w:specVanish w:val="0"/>
              </w:rPr>
              <w:t>modeling</w:t>
            </w:r>
            <w:proofErr w:type="spellEnd"/>
            <w:r w:rsidRPr="00EF18C9">
              <w:rPr>
                <w:rStyle w:val="answer2"/>
                <w:b w:val="0"/>
                <w:i w:val="0"/>
                <w:color w:val="000000" w:themeColor="text1"/>
                <w:lang w:val="en-US"/>
                <w:specVanish w:val="0"/>
              </w:rPr>
              <w:t xml:space="preserve"> for engineering design. This course will emphasize the use of CAD on computer workstations as a major graphical analysis and design tool. Students develop design skills, and practice applying these skills. A group design project is required. It requires creativity, teamwork, and effective communication. </w:t>
            </w:r>
          </w:p>
          <w:p w:rsidR="00EF18C9" w:rsidRPr="00EF18C9" w:rsidRDefault="00EF18C9" w:rsidP="00EF18C9">
            <w:pPr>
              <w:jc w:val="both"/>
              <w:rPr>
                <w:rStyle w:val="answer2"/>
                <w:b w:val="0"/>
                <w:i w:val="0"/>
                <w:color w:val="000000" w:themeColor="text1"/>
                <w:lang w:val="en-US"/>
                <w:specVanish w:val="0"/>
              </w:rPr>
            </w:pPr>
            <w:r w:rsidRPr="00EF18C9">
              <w:rPr>
                <w:rStyle w:val="answer2"/>
                <w:b w:val="0"/>
                <w:i w:val="0"/>
                <w:color w:val="000000" w:themeColor="text1"/>
                <w:lang w:val="en-US"/>
                <w:specVanish w:val="0"/>
              </w:rPr>
              <w:t>Remote sensing, including air photos and satellite imagery, spatial data sources, important for both GIS and environmental sciences. In this course, students will learn the theory, sensors, analysis methods, and applications of remote sensing. Hands-on analysis experience using GIS software and several types of images</w:t>
            </w:r>
          </w:p>
          <w:p w:rsidR="006E3A4F" w:rsidRPr="00EF18C9" w:rsidRDefault="006E3A4F" w:rsidP="00EF18C9">
            <w:pPr>
              <w:pStyle w:val="answers-question-block"/>
              <w:spacing w:before="0" w:beforeAutospacing="0" w:after="0"/>
              <w:jc w:val="both"/>
              <w:rPr>
                <w:rStyle w:val="answer2"/>
                <w:rFonts w:eastAsia="MS Mincho"/>
                <w:bCs w:val="0"/>
                <w:i w:val="0"/>
                <w:iCs w:val="0"/>
                <w:color w:val="000000" w:themeColor="text1"/>
                <w:spacing w:val="-6"/>
                <w:lang w:val="en-US" w:eastAsia="ja-JP"/>
                <w:specVanish w:val="0"/>
              </w:rPr>
            </w:pPr>
            <w:r w:rsidRPr="00EF18C9">
              <w:rPr>
                <w:rStyle w:val="answer2"/>
                <w:rFonts w:eastAsia="MS Mincho"/>
                <w:bCs w:val="0"/>
                <w:i w:val="0"/>
                <w:iCs w:val="0"/>
                <w:color w:val="000000" w:themeColor="text1"/>
                <w:spacing w:val="-6"/>
                <w:lang w:val="en-US" w:eastAsia="ja-JP"/>
                <w:specVanish w:val="0"/>
              </w:rPr>
              <w:t>.</w:t>
            </w:r>
            <w:r w:rsidRPr="00EF18C9">
              <w:rPr>
                <w:rStyle w:val="answer2"/>
                <w:rFonts w:eastAsia="MS Mincho"/>
                <w:bCs w:val="0"/>
                <w:i w:val="0"/>
                <w:color w:val="000000" w:themeColor="text1"/>
                <w:spacing w:val="-6"/>
                <w:lang w:val="en-US" w:eastAsia="ja-JP"/>
                <w:specVanish w:val="0"/>
              </w:rPr>
              <w:br/>
            </w:r>
          </w:p>
          <w:p w:rsidR="00FB304B" w:rsidRPr="00EF18C9" w:rsidRDefault="00FB304B" w:rsidP="00EF18C9">
            <w:pPr>
              <w:jc w:val="both"/>
              <w:rPr>
                <w:rStyle w:val="answer2"/>
                <w:b w:val="0"/>
                <w:i w:val="0"/>
                <w:color w:val="000000" w:themeColor="text1"/>
                <w:specVanish w:val="0"/>
              </w:rPr>
            </w:pPr>
          </w:p>
        </w:tc>
        <w:tc>
          <w:tcPr>
            <w:tcW w:w="2272" w:type="dxa"/>
            <w:vAlign w:val="center"/>
          </w:tcPr>
          <w:p w:rsidR="002A04CE" w:rsidRPr="00CA2FD7" w:rsidRDefault="00CA2FD7" w:rsidP="002A04CE">
            <w:pPr>
              <w:pStyle w:val="answers-question-block"/>
              <w:spacing w:before="0" w:beforeAutospacing="0" w:after="0"/>
              <w:rPr>
                <w:rStyle w:val="answer2"/>
                <w:b w:val="0"/>
                <w:i w:val="0"/>
                <w:color w:val="000000" w:themeColor="text1"/>
                <w:sz w:val="24"/>
                <w:szCs w:val="24"/>
                <w:lang w:val="en-GB"/>
              </w:rPr>
            </w:pPr>
            <w:r w:rsidRPr="00CA2FD7">
              <w:rPr>
                <w:rStyle w:val="nfase"/>
                <w:color w:val="000000" w:themeColor="text1"/>
                <w:lang w:val="en-GB"/>
              </w:rPr>
              <w:t xml:space="preserve">3D modelling and GIS are essential tools to assist in climate changing mitigation strategies </w:t>
            </w:r>
          </w:p>
          <w:p w:rsidR="00FB304B" w:rsidRPr="002A04CE" w:rsidRDefault="00FB304B" w:rsidP="00276A38">
            <w:pPr>
              <w:jc w:val="both"/>
              <w:rPr>
                <w:b w:val="0"/>
                <w:bCs w:val="0"/>
                <w:sz w:val="18"/>
                <w:szCs w:val="18"/>
                <w:lang w:val="en-GB"/>
              </w:rPr>
            </w:pPr>
          </w:p>
        </w:tc>
      </w:tr>
      <w:tr w:rsidR="007D4F99" w:rsidRPr="00216F0E" w:rsidTr="00682F91">
        <w:trPr>
          <w:trHeight w:val="74"/>
        </w:trPr>
        <w:tc>
          <w:tcPr>
            <w:tcW w:w="1901" w:type="dxa"/>
          </w:tcPr>
          <w:p w:rsidR="00167083" w:rsidRPr="00167083" w:rsidRDefault="00167083" w:rsidP="00167083">
            <w:pPr>
              <w:ind w:left="-11"/>
              <w:rPr>
                <w:rFonts w:ascii="Arial" w:hAnsi="Arial" w:cs="Arial"/>
                <w:sz w:val="17"/>
                <w:szCs w:val="17"/>
              </w:rPr>
            </w:pPr>
            <w:r w:rsidRPr="00167083">
              <w:rPr>
                <w:rFonts w:ascii="Arial" w:hAnsi="Arial" w:cs="Arial"/>
                <w:sz w:val="17"/>
                <w:szCs w:val="17"/>
              </w:rPr>
              <w:t>Risk analysis and extreme events</w:t>
            </w:r>
          </w:p>
          <w:p w:rsidR="007D4F99" w:rsidRPr="00216F0E" w:rsidRDefault="007D4F99" w:rsidP="00C67177">
            <w:pPr>
              <w:ind w:left="-11"/>
              <w:rPr>
                <w:rFonts w:eastAsia="Times New Roman"/>
                <w:sz w:val="18"/>
                <w:szCs w:val="18"/>
                <w:lang w:val="en-US" w:eastAsia="ru-RU"/>
              </w:rPr>
            </w:pPr>
          </w:p>
        </w:tc>
        <w:tc>
          <w:tcPr>
            <w:tcW w:w="900" w:type="dxa"/>
            <w:gridSpan w:val="2"/>
            <w:vAlign w:val="center"/>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st</w:t>
            </w:r>
            <w:r w:rsidRPr="00216F0E">
              <w:rPr>
                <w:rFonts w:eastAsia="Times New Roman"/>
                <w:b w:val="0"/>
                <w:bCs w:val="0"/>
                <w:sz w:val="18"/>
                <w:szCs w:val="18"/>
                <w:lang w:val="en-US" w:eastAsia="ru-RU"/>
              </w:rPr>
              <w:t xml:space="preserve"> year</w:t>
            </w:r>
          </w:p>
        </w:tc>
        <w:tc>
          <w:tcPr>
            <w:tcW w:w="993" w:type="dxa"/>
            <w:gridSpan w:val="2"/>
            <w:vAlign w:val="center"/>
          </w:tcPr>
          <w:p w:rsidR="007D4F99" w:rsidRPr="00216F0E" w:rsidRDefault="00FB304B"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2 semeste</w:t>
            </w:r>
            <w:r>
              <w:rPr>
                <w:rFonts w:eastAsia="Times New Roman"/>
                <w:b w:val="0"/>
                <w:bCs w:val="0"/>
                <w:sz w:val="18"/>
                <w:szCs w:val="18"/>
                <w:lang w:val="en-US" w:eastAsia="ru-RU"/>
              </w:rPr>
              <w:t>r</w:t>
            </w:r>
          </w:p>
        </w:tc>
        <w:tc>
          <w:tcPr>
            <w:tcW w:w="687" w:type="dxa"/>
          </w:tcPr>
          <w:p w:rsidR="007D4F99" w:rsidRPr="00216F0E" w:rsidRDefault="00FB304B" w:rsidP="00C67177">
            <w:pPr>
              <w:jc w:val="center"/>
              <w:rPr>
                <w:rFonts w:eastAsia="Times New Roman"/>
                <w:b w:val="0"/>
                <w:bCs w:val="0"/>
                <w:sz w:val="18"/>
                <w:szCs w:val="18"/>
                <w:lang w:val="en-US" w:eastAsia="ru-RU"/>
              </w:rPr>
            </w:pPr>
            <w:r>
              <w:rPr>
                <w:rFonts w:eastAsia="Times New Roman"/>
                <w:b w:val="0"/>
                <w:bCs w:val="0"/>
                <w:sz w:val="18"/>
                <w:szCs w:val="18"/>
                <w:lang w:val="en-US" w:eastAsia="ru-RU"/>
              </w:rPr>
              <w:t>6</w:t>
            </w:r>
          </w:p>
          <w:p w:rsidR="007D4F99" w:rsidRPr="00216F0E" w:rsidRDefault="007D4F99" w:rsidP="00F14F6B">
            <w:pPr>
              <w:rPr>
                <w:rFonts w:eastAsia="Times New Roman"/>
                <w:b w:val="0"/>
                <w:bCs w:val="0"/>
                <w:sz w:val="18"/>
                <w:szCs w:val="18"/>
                <w:lang w:val="en-US" w:eastAsia="ru-RU"/>
              </w:rPr>
            </w:pP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rsidP="00471BAA">
            <w:pPr>
              <w:rPr>
                <w:rFonts w:eastAsia="Times New Roman"/>
                <w:b w:val="0"/>
                <w:bCs w:val="0"/>
                <w:sz w:val="18"/>
                <w:szCs w:val="18"/>
                <w:lang w:val="en-US" w:eastAsia="ru-RU"/>
              </w:rPr>
            </w:pPr>
          </w:p>
        </w:tc>
        <w:tc>
          <w:tcPr>
            <w:tcW w:w="5805" w:type="dxa"/>
          </w:tcPr>
          <w:p w:rsidR="00167083" w:rsidRPr="00167083" w:rsidRDefault="00167083" w:rsidP="00167083">
            <w:pPr>
              <w:rPr>
                <w:rStyle w:val="nfase"/>
                <w:rFonts w:eastAsia="Times New Roman"/>
                <w:iCs/>
                <w:color w:val="000000"/>
                <w:spacing w:val="0"/>
                <w:sz w:val="18"/>
                <w:szCs w:val="18"/>
                <w:lang w:eastAsia="pt-PT"/>
              </w:rPr>
            </w:pPr>
            <w:r w:rsidRPr="00167083">
              <w:rPr>
                <w:rStyle w:val="nfase"/>
                <w:rFonts w:eastAsia="Times New Roman"/>
                <w:iCs/>
                <w:color w:val="000000"/>
                <w:spacing w:val="0"/>
                <w:sz w:val="18"/>
                <w:szCs w:val="18"/>
                <w:lang w:eastAsia="pt-PT"/>
              </w:rPr>
              <w:t>Introduce</w:t>
            </w:r>
            <w:r w:rsidRPr="00167083">
              <w:rPr>
                <w:rStyle w:val="nfase"/>
                <w:rFonts w:eastAsia="Times New Roman"/>
                <w:iCs/>
                <w:color w:val="000000"/>
                <w:spacing w:val="0"/>
                <w:sz w:val="18"/>
                <w:szCs w:val="18"/>
                <w:lang w:val="en-GB" w:eastAsia="pt-PT"/>
              </w:rPr>
              <w:t xml:space="preserve"> students to </w:t>
            </w:r>
            <w:r w:rsidRPr="00167083">
              <w:rPr>
                <w:rStyle w:val="nfase"/>
                <w:rFonts w:eastAsia="Times New Roman"/>
                <w:iCs/>
                <w:color w:val="000000"/>
                <w:spacing w:val="0"/>
                <w:sz w:val="18"/>
                <w:szCs w:val="18"/>
                <w:lang w:eastAsia="pt-PT"/>
              </w:rPr>
              <w:t>risk analysis,</w:t>
            </w:r>
            <w:r w:rsidRPr="00167083">
              <w:rPr>
                <w:rStyle w:val="nfase"/>
                <w:rFonts w:eastAsia="Times New Roman"/>
                <w:iCs/>
                <w:color w:val="000000"/>
                <w:spacing w:val="0"/>
                <w:sz w:val="18"/>
                <w:szCs w:val="18"/>
                <w:lang w:val="en-GB" w:eastAsia="pt-PT"/>
              </w:rPr>
              <w:t xml:space="preserve"> </w:t>
            </w:r>
            <w:r w:rsidRPr="00167083">
              <w:rPr>
                <w:rStyle w:val="nfase"/>
                <w:rFonts w:eastAsia="Times New Roman"/>
                <w:iCs/>
                <w:color w:val="000000"/>
                <w:spacing w:val="0"/>
                <w:sz w:val="18"/>
                <w:szCs w:val="18"/>
                <w:lang w:eastAsia="pt-PT"/>
              </w:rPr>
              <w:t xml:space="preserve">leading to the conceptualisation </w:t>
            </w:r>
            <w:r w:rsidRPr="00167083">
              <w:rPr>
                <w:rStyle w:val="nfase"/>
                <w:rFonts w:eastAsia="Times New Roman"/>
                <w:iCs/>
                <w:color w:val="000000"/>
                <w:spacing w:val="0"/>
                <w:sz w:val="18"/>
                <w:szCs w:val="18"/>
                <w:lang w:val="en-GB" w:eastAsia="pt-PT"/>
              </w:rPr>
              <w:t xml:space="preserve">of engineering processes and mechanics from a stochastic perspective. </w:t>
            </w:r>
            <w:r w:rsidRPr="00167083">
              <w:rPr>
                <w:rStyle w:val="nfase"/>
                <w:rFonts w:eastAsia="Times New Roman"/>
                <w:iCs/>
                <w:color w:val="000000"/>
                <w:spacing w:val="0"/>
                <w:sz w:val="18"/>
                <w:szCs w:val="18"/>
                <w:lang w:eastAsia="pt-PT"/>
              </w:rPr>
              <w:t>The</w:t>
            </w:r>
            <w:r w:rsidRPr="00167083">
              <w:rPr>
                <w:rStyle w:val="nfase"/>
                <w:rFonts w:eastAsia="Times New Roman"/>
                <w:iCs/>
                <w:color w:val="000000"/>
                <w:spacing w:val="0"/>
                <w:sz w:val="18"/>
                <w:szCs w:val="18"/>
                <w:lang w:val="en-GB" w:eastAsia="pt-PT"/>
              </w:rPr>
              <w:t xml:space="preserve"> definitions o</w:t>
            </w:r>
            <w:r w:rsidRPr="00167083">
              <w:rPr>
                <w:rStyle w:val="nfase"/>
                <w:rFonts w:eastAsia="Times New Roman"/>
                <w:iCs/>
                <w:color w:val="000000"/>
                <w:spacing w:val="0"/>
                <w:sz w:val="18"/>
                <w:szCs w:val="18"/>
                <w:lang w:eastAsia="pt-PT"/>
              </w:rPr>
              <w:t xml:space="preserve">f risk, modelling within a risk </w:t>
            </w:r>
            <w:r w:rsidRPr="00167083">
              <w:rPr>
                <w:rStyle w:val="nfase"/>
                <w:rFonts w:eastAsia="Times New Roman"/>
                <w:iCs/>
                <w:color w:val="000000"/>
                <w:spacing w:val="0"/>
                <w:sz w:val="18"/>
                <w:szCs w:val="18"/>
                <w:lang w:val="en-GB" w:eastAsia="pt-PT"/>
              </w:rPr>
              <w:t>framework, risk perception and notions of acceptable risk.</w:t>
            </w:r>
            <w:r w:rsidRPr="00167083">
              <w:rPr>
                <w:rStyle w:val="nfase"/>
                <w:rFonts w:eastAsia="Times New Roman"/>
                <w:iCs/>
                <w:color w:val="000000"/>
                <w:spacing w:val="0"/>
                <w:sz w:val="18"/>
                <w:szCs w:val="18"/>
                <w:lang w:eastAsia="pt-PT"/>
              </w:rPr>
              <w:t xml:space="preserve"> </w:t>
            </w:r>
            <w:r w:rsidRPr="00167083">
              <w:rPr>
                <w:rStyle w:val="nfase"/>
                <w:rFonts w:eastAsia="Times New Roman"/>
                <w:iCs/>
                <w:color w:val="000000"/>
                <w:spacing w:val="0"/>
                <w:sz w:val="18"/>
                <w:szCs w:val="18"/>
                <w:lang w:val="en-GB" w:eastAsia="pt-PT"/>
              </w:rPr>
              <w:t xml:space="preserve"> </w:t>
            </w:r>
            <w:r w:rsidRPr="00167083">
              <w:rPr>
                <w:rStyle w:val="nfase"/>
                <w:rFonts w:eastAsia="Times New Roman"/>
                <w:iCs/>
                <w:color w:val="000000"/>
                <w:spacing w:val="0"/>
                <w:sz w:val="18"/>
                <w:szCs w:val="18"/>
                <w:lang w:eastAsia="pt-PT"/>
              </w:rPr>
              <w:t xml:space="preserve">Elementary statistical </w:t>
            </w:r>
            <w:r w:rsidRPr="00167083">
              <w:rPr>
                <w:rStyle w:val="nfase"/>
                <w:rFonts w:eastAsia="Times New Roman"/>
                <w:iCs/>
                <w:color w:val="000000"/>
                <w:spacing w:val="0"/>
                <w:sz w:val="18"/>
                <w:szCs w:val="18"/>
                <w:lang w:val="en-GB" w:eastAsia="pt-PT"/>
              </w:rPr>
              <w:t>principles, limit theorems for stochastic processes, as well as extreme value an</w:t>
            </w:r>
            <w:r w:rsidRPr="00167083">
              <w:rPr>
                <w:rStyle w:val="nfase"/>
                <w:rFonts w:eastAsia="Times New Roman"/>
                <w:iCs/>
                <w:color w:val="000000"/>
                <w:spacing w:val="0"/>
                <w:sz w:val="18"/>
                <w:szCs w:val="18"/>
                <w:lang w:eastAsia="pt-PT"/>
              </w:rPr>
              <w:t xml:space="preserve">alysis and a brief introduction </w:t>
            </w:r>
            <w:r w:rsidRPr="00167083">
              <w:rPr>
                <w:rStyle w:val="nfase"/>
                <w:rFonts w:eastAsia="Times New Roman"/>
                <w:iCs/>
                <w:color w:val="000000"/>
                <w:spacing w:val="0"/>
                <w:sz w:val="18"/>
                <w:szCs w:val="18"/>
                <w:lang w:val="en-GB" w:eastAsia="pt-PT"/>
              </w:rPr>
              <w:t>to Bayesian formulations.</w:t>
            </w:r>
          </w:p>
          <w:p w:rsidR="007D4F99" w:rsidRPr="00167083" w:rsidRDefault="007D4F99" w:rsidP="00131A2A">
            <w:pPr>
              <w:jc w:val="both"/>
              <w:rPr>
                <w:rFonts w:eastAsia="Times New Roman"/>
                <w:b w:val="0"/>
                <w:bCs w:val="0"/>
                <w:spacing w:val="0"/>
                <w:sz w:val="24"/>
                <w:szCs w:val="24"/>
                <w:lang w:val="en-GB" w:eastAsia="ru-RU"/>
              </w:rPr>
            </w:pPr>
          </w:p>
        </w:tc>
        <w:tc>
          <w:tcPr>
            <w:tcW w:w="2272" w:type="dxa"/>
            <w:vAlign w:val="center"/>
          </w:tcPr>
          <w:p w:rsidR="007D4F99" w:rsidRPr="00F70080" w:rsidRDefault="00EF18C9" w:rsidP="00471BAA">
            <w:pPr>
              <w:rPr>
                <w:b w:val="0"/>
                <w:bCs w:val="0"/>
                <w:sz w:val="18"/>
                <w:szCs w:val="18"/>
                <w:lang w:val="en-GB"/>
              </w:rPr>
            </w:pPr>
            <w:r w:rsidRPr="00EF18C9">
              <w:rPr>
                <w:rStyle w:val="nfase"/>
                <w:iCs/>
                <w:spacing w:val="0"/>
                <w:sz w:val="18"/>
                <w:szCs w:val="18"/>
              </w:rPr>
              <w:t>Objective methods are introd</w:t>
            </w:r>
            <w:r>
              <w:rPr>
                <w:rStyle w:val="nfase"/>
                <w:iCs/>
                <w:spacing w:val="0"/>
                <w:sz w:val="18"/>
                <w:szCs w:val="18"/>
              </w:rPr>
              <w:t>uced for analyzing geophysical,</w:t>
            </w:r>
            <w:r w:rsidRPr="00EF18C9">
              <w:rPr>
                <w:rStyle w:val="nfase"/>
                <w:iCs/>
                <w:spacing w:val="0"/>
                <w:sz w:val="18"/>
                <w:szCs w:val="18"/>
              </w:rPr>
              <w:t>meteorological, and climate data from observations and models. These may include linear and non-linear time series analysis, composite analysis, pattern recognition, statistical modeling approaches, and non-linear stochastic modeling. Published studies carried out with these methods will be critically evaluated</w:t>
            </w:r>
          </w:p>
        </w:tc>
      </w:tr>
      <w:tr w:rsidR="007D4F99" w:rsidRPr="00216F0E" w:rsidTr="00682F91">
        <w:trPr>
          <w:trHeight w:val="74"/>
        </w:trPr>
        <w:tc>
          <w:tcPr>
            <w:tcW w:w="1901" w:type="dxa"/>
          </w:tcPr>
          <w:p w:rsidR="007D4F99" w:rsidRPr="008170EF" w:rsidRDefault="008170EF" w:rsidP="00C67177">
            <w:pPr>
              <w:ind w:left="-11"/>
              <w:rPr>
                <w:rFonts w:eastAsia="Times New Roman"/>
                <w:color w:val="FF0000"/>
                <w:sz w:val="18"/>
                <w:szCs w:val="18"/>
                <w:lang w:val="pt-PT" w:eastAsia="ru-RU"/>
              </w:rPr>
            </w:pPr>
            <w:proofErr w:type="spellStart"/>
            <w:r>
              <w:rPr>
                <w:rFonts w:ascii="Arial" w:hAnsi="Arial" w:cs="Arial"/>
                <w:sz w:val="17"/>
                <w:szCs w:val="17"/>
                <w:lang w:val="pt-PT"/>
              </w:rPr>
              <w:lastRenderedPageBreak/>
              <w:t>Flood</w:t>
            </w:r>
            <w:proofErr w:type="spellEnd"/>
            <w:r>
              <w:rPr>
                <w:rFonts w:ascii="Arial" w:hAnsi="Arial" w:cs="Arial"/>
                <w:sz w:val="17"/>
                <w:szCs w:val="17"/>
                <w:lang w:val="pt-PT"/>
              </w:rPr>
              <w:t xml:space="preserve"> </w:t>
            </w:r>
            <w:proofErr w:type="spellStart"/>
            <w:r>
              <w:rPr>
                <w:rFonts w:ascii="Arial" w:hAnsi="Arial" w:cs="Arial"/>
                <w:sz w:val="17"/>
                <w:szCs w:val="17"/>
                <w:lang w:val="pt-PT"/>
              </w:rPr>
              <w:t>risk</w:t>
            </w:r>
            <w:proofErr w:type="spellEnd"/>
            <w:r>
              <w:rPr>
                <w:rFonts w:ascii="Arial" w:hAnsi="Arial" w:cs="Arial"/>
                <w:sz w:val="17"/>
                <w:szCs w:val="17"/>
                <w:lang w:val="pt-PT"/>
              </w:rPr>
              <w:t xml:space="preserve"> management</w:t>
            </w:r>
          </w:p>
        </w:tc>
        <w:tc>
          <w:tcPr>
            <w:tcW w:w="900" w:type="dxa"/>
            <w:gridSpan w:val="2"/>
            <w:vAlign w:val="center"/>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st</w:t>
            </w:r>
            <w:r w:rsidRPr="00216F0E">
              <w:rPr>
                <w:rFonts w:eastAsia="Times New Roman"/>
                <w:b w:val="0"/>
                <w:bCs w:val="0"/>
                <w:sz w:val="18"/>
                <w:szCs w:val="18"/>
                <w:lang w:val="en-US" w:eastAsia="ru-RU"/>
              </w:rPr>
              <w:t xml:space="preserve"> year</w:t>
            </w:r>
          </w:p>
        </w:tc>
        <w:tc>
          <w:tcPr>
            <w:tcW w:w="993" w:type="dxa"/>
            <w:gridSpan w:val="2"/>
            <w:vAlign w:val="center"/>
          </w:tcPr>
          <w:p w:rsidR="007D4F99" w:rsidRPr="00216F0E" w:rsidRDefault="00FB304B"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2 semeste</w:t>
            </w:r>
            <w:r>
              <w:rPr>
                <w:rFonts w:eastAsia="Times New Roman"/>
                <w:b w:val="0"/>
                <w:bCs w:val="0"/>
                <w:sz w:val="18"/>
                <w:szCs w:val="18"/>
                <w:lang w:val="en-US" w:eastAsia="ru-RU"/>
              </w:rPr>
              <w:t>r</w:t>
            </w:r>
          </w:p>
        </w:tc>
        <w:tc>
          <w:tcPr>
            <w:tcW w:w="687" w:type="dxa"/>
          </w:tcPr>
          <w:p w:rsidR="007D4F99" w:rsidRPr="00216F0E" w:rsidRDefault="00FB304B" w:rsidP="00C67177">
            <w:pPr>
              <w:jc w:val="center"/>
              <w:rPr>
                <w:rFonts w:eastAsia="Times New Roman"/>
                <w:b w:val="0"/>
                <w:bCs w:val="0"/>
                <w:sz w:val="18"/>
                <w:szCs w:val="18"/>
                <w:lang w:val="en-US" w:eastAsia="ru-RU"/>
              </w:rPr>
            </w:pPr>
            <w:r>
              <w:rPr>
                <w:rFonts w:eastAsia="Times New Roman"/>
                <w:b w:val="0"/>
                <w:bCs w:val="0"/>
                <w:sz w:val="18"/>
                <w:szCs w:val="18"/>
                <w:lang w:val="en-US" w:eastAsia="ru-RU"/>
              </w:rPr>
              <w:t>5</w:t>
            </w: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rsidP="00471BAA">
            <w:pPr>
              <w:rPr>
                <w:rFonts w:eastAsia="Times New Roman"/>
                <w:b w:val="0"/>
                <w:bCs w:val="0"/>
                <w:sz w:val="18"/>
                <w:szCs w:val="18"/>
                <w:lang w:val="en-US" w:eastAsia="ru-RU"/>
              </w:rPr>
            </w:pPr>
          </w:p>
        </w:tc>
        <w:tc>
          <w:tcPr>
            <w:tcW w:w="5805" w:type="dxa"/>
          </w:tcPr>
          <w:p w:rsidR="007D4F99" w:rsidRPr="008170EF" w:rsidRDefault="008170EF" w:rsidP="008170EF">
            <w:pPr>
              <w:autoSpaceDE w:val="0"/>
              <w:autoSpaceDN w:val="0"/>
              <w:adjustRightInd w:val="0"/>
              <w:rPr>
                <w:rStyle w:val="nfase"/>
                <w:iCs/>
                <w:spacing w:val="0"/>
                <w:sz w:val="18"/>
                <w:szCs w:val="18"/>
                <w:lang w:val="en-GB" w:eastAsia="pt-PT"/>
              </w:rPr>
            </w:pPr>
            <w:r w:rsidRPr="008170EF">
              <w:rPr>
                <w:rStyle w:val="nfase"/>
                <w:iCs/>
                <w:spacing w:val="0"/>
                <w:sz w:val="18"/>
                <w:szCs w:val="18"/>
              </w:rPr>
              <w:t>This cou</w:t>
            </w:r>
            <w:r w:rsidR="00CA2FD7" w:rsidRPr="00CA2FD7">
              <w:rPr>
                <w:rStyle w:val="nfase"/>
                <w:iCs/>
                <w:spacing w:val="0"/>
                <w:sz w:val="18"/>
                <w:szCs w:val="18"/>
                <w:lang w:val="en-GB"/>
              </w:rPr>
              <w:t>r</w:t>
            </w:r>
            <w:r w:rsidRPr="008170EF">
              <w:rPr>
                <w:rStyle w:val="nfase"/>
                <w:iCs/>
                <w:spacing w:val="0"/>
                <w:sz w:val="18"/>
                <w:szCs w:val="18"/>
              </w:rPr>
              <w:t>se</w:t>
            </w:r>
            <w:r w:rsidRPr="008170EF">
              <w:rPr>
                <w:rStyle w:val="nfase"/>
                <w:iCs/>
                <w:spacing w:val="0"/>
                <w:sz w:val="18"/>
                <w:szCs w:val="18"/>
                <w:lang w:val="en-GB" w:eastAsia="pt-PT"/>
              </w:rPr>
              <w:t xml:space="preserve"> explores causes and long term pressures on flood risk as well </w:t>
            </w:r>
            <w:r>
              <w:rPr>
                <w:rStyle w:val="nfase"/>
                <w:iCs/>
                <w:spacing w:val="0"/>
                <w:sz w:val="18"/>
                <w:szCs w:val="18"/>
                <w:lang w:val="en-GB" w:eastAsia="pt-PT"/>
              </w:rPr>
              <w:t xml:space="preserve">modelling and mitigation </w:t>
            </w:r>
            <w:r w:rsidRPr="008170EF">
              <w:rPr>
                <w:rStyle w:val="nfase"/>
                <w:iCs/>
                <w:spacing w:val="0"/>
                <w:sz w:val="18"/>
                <w:szCs w:val="18"/>
                <w:lang w:val="en-GB" w:eastAsia="pt-PT"/>
              </w:rPr>
              <w:t>methods. The module focuses on surface water flooding from urban drainage systems as we</w:t>
            </w:r>
            <w:r>
              <w:rPr>
                <w:rStyle w:val="nfase"/>
                <w:iCs/>
                <w:spacing w:val="0"/>
                <w:sz w:val="18"/>
                <w:szCs w:val="18"/>
                <w:lang w:val="en-GB" w:eastAsia="pt-PT"/>
              </w:rPr>
              <w:t xml:space="preserve">ll as river </w:t>
            </w:r>
            <w:r w:rsidRPr="008170EF">
              <w:rPr>
                <w:rStyle w:val="nfase"/>
                <w:iCs/>
                <w:spacing w:val="0"/>
                <w:sz w:val="18"/>
                <w:szCs w:val="18"/>
                <w:lang w:val="en-GB" w:eastAsia="pt-PT"/>
              </w:rPr>
              <w:t xml:space="preserve">flooding. Teaching delivery is a mixture of lectures, seminars, computer </w:t>
            </w:r>
            <w:r w:rsidRPr="008170EF">
              <w:rPr>
                <w:rStyle w:val="nfase"/>
                <w:iCs/>
                <w:spacing w:val="0"/>
                <w:sz w:val="18"/>
                <w:szCs w:val="18"/>
              </w:rPr>
              <w:t>modelling tutorials, as well as</w:t>
            </w:r>
            <w:r>
              <w:rPr>
                <w:rStyle w:val="nfase"/>
                <w:iCs/>
                <w:spacing w:val="0"/>
                <w:sz w:val="18"/>
                <w:szCs w:val="18"/>
                <w:lang w:val="en-GB" w:eastAsia="pt-PT"/>
              </w:rPr>
              <w:t xml:space="preserve"> </w:t>
            </w:r>
            <w:r w:rsidRPr="008170EF">
              <w:rPr>
                <w:rStyle w:val="nfase"/>
                <w:iCs/>
                <w:spacing w:val="0"/>
                <w:sz w:val="18"/>
                <w:szCs w:val="18"/>
                <w:lang w:val="en-GB" w:eastAsia="pt-PT"/>
              </w:rPr>
              <w:t>laboratory d</w:t>
            </w:r>
            <w:r w:rsidRPr="008170EF">
              <w:rPr>
                <w:rStyle w:val="nfase"/>
                <w:iCs/>
                <w:spacing w:val="0"/>
                <w:sz w:val="18"/>
                <w:szCs w:val="18"/>
              </w:rPr>
              <w:t>emonstration and a field visit. It aims</w:t>
            </w:r>
            <w:r w:rsidRPr="008170EF">
              <w:rPr>
                <w:rStyle w:val="nfase"/>
                <w:iCs/>
                <w:spacing w:val="0"/>
                <w:sz w:val="18"/>
                <w:szCs w:val="18"/>
                <w:lang w:val="en-GB" w:eastAsia="pt-PT"/>
              </w:rPr>
              <w:t xml:space="preserve"> </w:t>
            </w:r>
            <w:r w:rsidRPr="008170EF">
              <w:rPr>
                <w:rStyle w:val="nfase"/>
                <w:iCs/>
                <w:spacing w:val="0"/>
                <w:sz w:val="18"/>
                <w:szCs w:val="18"/>
              </w:rPr>
              <w:t>at</w:t>
            </w:r>
            <w:r w:rsidRPr="008170EF">
              <w:rPr>
                <w:rStyle w:val="nfase"/>
                <w:iCs/>
                <w:spacing w:val="0"/>
                <w:sz w:val="18"/>
                <w:szCs w:val="18"/>
                <w:lang w:val="en-GB" w:eastAsia="pt-PT"/>
              </w:rPr>
              <w:t xml:space="preserve"> develop</w:t>
            </w:r>
            <w:r w:rsidRPr="008170EF">
              <w:rPr>
                <w:rStyle w:val="nfase"/>
                <w:iCs/>
                <w:spacing w:val="0"/>
                <w:sz w:val="18"/>
                <w:szCs w:val="18"/>
              </w:rPr>
              <w:t>ing</w:t>
            </w:r>
            <w:r w:rsidRPr="008170EF">
              <w:rPr>
                <w:rStyle w:val="nfase"/>
                <w:iCs/>
                <w:spacing w:val="0"/>
                <w:sz w:val="18"/>
                <w:szCs w:val="18"/>
                <w:lang w:val="en-GB" w:eastAsia="pt-PT"/>
              </w:rPr>
              <w:t xml:space="preserve"> a knowledge and understanding of flood risk management concepts in relat</w:t>
            </w:r>
            <w:r w:rsidRPr="008170EF">
              <w:rPr>
                <w:rStyle w:val="nfase"/>
                <w:iCs/>
                <w:spacing w:val="0"/>
                <w:sz w:val="18"/>
                <w:szCs w:val="18"/>
              </w:rPr>
              <w:t xml:space="preserve">ion to river and </w:t>
            </w:r>
            <w:r w:rsidRPr="008170EF">
              <w:rPr>
                <w:rStyle w:val="nfase"/>
                <w:iCs/>
                <w:spacing w:val="0"/>
                <w:sz w:val="18"/>
                <w:szCs w:val="18"/>
                <w:lang w:val="en-GB" w:eastAsia="pt-PT"/>
              </w:rPr>
              <w:t xml:space="preserve">surface water flooding. This includes an understanding </w:t>
            </w:r>
            <w:r w:rsidRPr="008170EF">
              <w:rPr>
                <w:rStyle w:val="nfase"/>
                <w:iCs/>
                <w:spacing w:val="0"/>
                <w:sz w:val="18"/>
                <w:szCs w:val="18"/>
              </w:rPr>
              <w:t xml:space="preserve">on flood risk, modelling tools </w:t>
            </w:r>
            <w:r w:rsidRPr="008170EF">
              <w:rPr>
                <w:rStyle w:val="nfase"/>
                <w:iCs/>
                <w:spacing w:val="0"/>
                <w:sz w:val="18"/>
                <w:szCs w:val="18"/>
                <w:lang w:val="en-GB" w:eastAsia="pt-PT"/>
              </w:rPr>
              <w:t>and limitations</w:t>
            </w:r>
            <w:r w:rsidRPr="008170EF">
              <w:rPr>
                <w:rStyle w:val="nfase"/>
                <w:iCs/>
                <w:spacing w:val="0"/>
                <w:sz w:val="18"/>
                <w:szCs w:val="18"/>
              </w:rPr>
              <w:t>,</w:t>
            </w:r>
            <w:r w:rsidRPr="008170EF">
              <w:rPr>
                <w:rStyle w:val="nfase"/>
                <w:iCs/>
                <w:spacing w:val="0"/>
                <w:sz w:val="18"/>
                <w:szCs w:val="18"/>
                <w:lang w:val="en-GB" w:eastAsia="pt-PT"/>
              </w:rPr>
              <w:t xml:space="preserve"> as well appropriate mitigation strategies.</w:t>
            </w:r>
          </w:p>
        </w:tc>
        <w:tc>
          <w:tcPr>
            <w:tcW w:w="2272" w:type="dxa"/>
            <w:vAlign w:val="center"/>
          </w:tcPr>
          <w:p w:rsidR="00F70080" w:rsidRPr="008170EF" w:rsidRDefault="007D4F99" w:rsidP="00F70080">
            <w:pPr>
              <w:rPr>
                <w:rStyle w:val="nfase"/>
                <w:rFonts w:eastAsia="Times New Roman"/>
                <w:iCs/>
                <w:color w:val="0070C0"/>
                <w:spacing w:val="0"/>
                <w:sz w:val="18"/>
                <w:szCs w:val="18"/>
                <w:lang w:val="en-GB" w:eastAsia="pt-PT"/>
              </w:rPr>
            </w:pPr>
            <w:r w:rsidRPr="00962B8E">
              <w:rPr>
                <w:b w:val="0"/>
                <w:bCs w:val="0"/>
                <w:color w:val="000000" w:themeColor="text1"/>
                <w:sz w:val="18"/>
                <w:szCs w:val="18"/>
                <w:lang w:val="en-US"/>
              </w:rPr>
              <w:t xml:space="preserve">This course </w:t>
            </w:r>
            <w:r w:rsidR="00962B8E" w:rsidRPr="00962B8E">
              <w:rPr>
                <w:b w:val="0"/>
                <w:bCs w:val="0"/>
                <w:color w:val="000000" w:themeColor="text1"/>
                <w:sz w:val="18"/>
                <w:szCs w:val="18"/>
                <w:lang w:val="en-US"/>
              </w:rPr>
              <w:t xml:space="preserve">assist in the prevention and  mitigation </w:t>
            </w:r>
            <w:r w:rsidR="00962B8E" w:rsidRPr="00962B8E">
              <w:rPr>
                <w:rStyle w:val="nfase"/>
                <w:rFonts w:eastAsia="Times New Roman"/>
                <w:iCs/>
                <w:color w:val="000000" w:themeColor="text1"/>
                <w:spacing w:val="0"/>
                <w:sz w:val="18"/>
                <w:szCs w:val="18"/>
                <w:lang w:val="en-GB" w:eastAsia="pt-PT"/>
              </w:rPr>
              <w:t xml:space="preserve">of flood risks regarding </w:t>
            </w:r>
            <w:r w:rsidR="00962B8E" w:rsidRPr="00962B8E">
              <w:rPr>
                <w:rStyle w:val="nfase"/>
                <w:iCs/>
                <w:color w:val="000000" w:themeColor="text1"/>
                <w:spacing w:val="0"/>
                <w:sz w:val="18"/>
                <w:szCs w:val="18"/>
              </w:rPr>
              <w:t xml:space="preserve">river </w:t>
            </w:r>
            <w:r w:rsidR="00962B8E" w:rsidRPr="008170EF">
              <w:rPr>
                <w:rStyle w:val="nfase"/>
                <w:iCs/>
                <w:spacing w:val="0"/>
                <w:sz w:val="18"/>
                <w:szCs w:val="18"/>
              </w:rPr>
              <w:t xml:space="preserve">and </w:t>
            </w:r>
            <w:r w:rsidR="00962B8E" w:rsidRPr="008170EF">
              <w:rPr>
                <w:rStyle w:val="nfase"/>
                <w:iCs/>
                <w:spacing w:val="0"/>
                <w:sz w:val="18"/>
                <w:szCs w:val="18"/>
                <w:lang w:val="en-GB" w:eastAsia="pt-PT"/>
              </w:rPr>
              <w:t>surface water flooding</w:t>
            </w:r>
          </w:p>
          <w:p w:rsidR="007D4F99" w:rsidRPr="00F70080" w:rsidRDefault="007D4F99" w:rsidP="00276A38">
            <w:pPr>
              <w:jc w:val="both"/>
              <w:rPr>
                <w:rStyle w:val="nfase"/>
                <w:rFonts w:eastAsia="Times New Roman"/>
                <w:b/>
                <w:bCs/>
                <w:iCs/>
                <w:spacing w:val="0"/>
                <w:lang w:val="en-GB" w:eastAsia="pt-PT"/>
              </w:rPr>
            </w:pPr>
          </w:p>
          <w:p w:rsidR="007D4F99" w:rsidRPr="00216F0E" w:rsidRDefault="007D4F99" w:rsidP="00471BAA">
            <w:pPr>
              <w:rPr>
                <w:b w:val="0"/>
                <w:bCs w:val="0"/>
                <w:sz w:val="18"/>
                <w:szCs w:val="18"/>
                <w:lang w:val="en-US"/>
              </w:rPr>
            </w:pPr>
          </w:p>
        </w:tc>
      </w:tr>
      <w:tr w:rsidR="007D4F99" w:rsidRPr="00216F0E" w:rsidTr="00682F91">
        <w:trPr>
          <w:trHeight w:val="74"/>
        </w:trPr>
        <w:tc>
          <w:tcPr>
            <w:tcW w:w="1901" w:type="dxa"/>
          </w:tcPr>
          <w:p w:rsidR="007D4F99" w:rsidRPr="00216F0E" w:rsidRDefault="00FB304B" w:rsidP="00C67177">
            <w:pPr>
              <w:ind w:left="-11"/>
              <w:rPr>
                <w:rFonts w:eastAsia="Times New Roman"/>
                <w:color w:val="FF0000"/>
                <w:sz w:val="18"/>
                <w:szCs w:val="18"/>
                <w:lang w:val="en-US" w:eastAsia="ru-RU"/>
              </w:rPr>
            </w:pPr>
            <w:r>
              <w:rPr>
                <w:rFonts w:ascii="Arial" w:hAnsi="Arial" w:cs="Arial"/>
                <w:sz w:val="17"/>
                <w:szCs w:val="17"/>
              </w:rPr>
              <w:t>Environmental Comfort in Buildings</w:t>
            </w:r>
          </w:p>
        </w:tc>
        <w:tc>
          <w:tcPr>
            <w:tcW w:w="900" w:type="dxa"/>
            <w:gridSpan w:val="2"/>
            <w:vAlign w:val="center"/>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st</w:t>
            </w:r>
            <w:r w:rsidRPr="00216F0E">
              <w:rPr>
                <w:rFonts w:eastAsia="Times New Roman"/>
                <w:b w:val="0"/>
                <w:bCs w:val="0"/>
                <w:sz w:val="18"/>
                <w:szCs w:val="18"/>
                <w:lang w:val="en-US" w:eastAsia="ru-RU"/>
              </w:rPr>
              <w:t xml:space="preserve"> year</w:t>
            </w:r>
          </w:p>
        </w:tc>
        <w:tc>
          <w:tcPr>
            <w:tcW w:w="993" w:type="dxa"/>
            <w:gridSpan w:val="2"/>
            <w:vAlign w:val="center"/>
          </w:tcPr>
          <w:p w:rsidR="007D4F99" w:rsidRPr="00216F0E" w:rsidRDefault="00FB304B"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2 semeste</w:t>
            </w:r>
            <w:r>
              <w:rPr>
                <w:rFonts w:eastAsia="Times New Roman"/>
                <w:b w:val="0"/>
                <w:bCs w:val="0"/>
                <w:sz w:val="18"/>
                <w:szCs w:val="18"/>
                <w:lang w:val="en-US" w:eastAsia="ru-RU"/>
              </w:rPr>
              <w:t>r</w:t>
            </w:r>
          </w:p>
        </w:tc>
        <w:tc>
          <w:tcPr>
            <w:tcW w:w="687" w:type="dxa"/>
          </w:tcPr>
          <w:p w:rsidR="007D4F99" w:rsidRPr="00216F0E" w:rsidRDefault="00FB304B" w:rsidP="00C67177">
            <w:pPr>
              <w:jc w:val="center"/>
              <w:rPr>
                <w:rFonts w:eastAsia="Times New Roman"/>
                <w:b w:val="0"/>
                <w:bCs w:val="0"/>
                <w:sz w:val="18"/>
                <w:szCs w:val="18"/>
                <w:lang w:val="en-US" w:eastAsia="ru-RU"/>
              </w:rPr>
            </w:pPr>
            <w:r>
              <w:rPr>
                <w:rFonts w:eastAsia="Times New Roman"/>
                <w:b w:val="0"/>
                <w:bCs w:val="0"/>
                <w:sz w:val="18"/>
                <w:szCs w:val="18"/>
                <w:lang w:val="en-US" w:eastAsia="ru-RU"/>
              </w:rPr>
              <w:t>5</w:t>
            </w: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rsidP="00471BAA">
            <w:pPr>
              <w:rPr>
                <w:rFonts w:eastAsia="Times New Roman"/>
                <w:b w:val="0"/>
                <w:bCs w:val="0"/>
                <w:sz w:val="18"/>
                <w:szCs w:val="18"/>
                <w:lang w:val="en-US" w:eastAsia="ru-RU"/>
              </w:rPr>
            </w:pPr>
          </w:p>
        </w:tc>
        <w:tc>
          <w:tcPr>
            <w:tcW w:w="5805" w:type="dxa"/>
          </w:tcPr>
          <w:p w:rsidR="00131A2A" w:rsidRPr="00131A2A" w:rsidRDefault="00131A2A" w:rsidP="00131A2A">
            <w:pPr>
              <w:rPr>
                <w:rStyle w:val="answer2"/>
                <w:b w:val="0"/>
                <w:i w:val="0"/>
                <w:color w:val="auto"/>
                <w:lang w:val="en-US"/>
              </w:rPr>
            </w:pPr>
            <w:r w:rsidRPr="00131A2A">
              <w:rPr>
                <w:b w:val="0"/>
                <w:sz w:val="18"/>
                <w:szCs w:val="18"/>
                <w:lang w:val="en"/>
              </w:rPr>
              <w:t xml:space="preserve">Provide students with the technical, regulatory and regulations related to several areas of analysis of indoor environmental quality, as well the ability to integrate information on various aspects relevant to environmental quality (indoor air quality, thermal environment, noise, vibration, lighting), and perform diagnostics of the quality of the indoor environment and propose improvement measures. </w:t>
            </w:r>
            <w:r w:rsidRPr="00131A2A">
              <w:rPr>
                <w:b w:val="0"/>
                <w:sz w:val="18"/>
                <w:szCs w:val="18"/>
                <w:lang w:val="en"/>
              </w:rPr>
              <w:br/>
              <w:t>Develop awareness of the need to harmonize the concerns on indoor environmental quality and the need to minimize energy usage.</w:t>
            </w:r>
          </w:p>
          <w:p w:rsidR="007D4F99" w:rsidRPr="00216F0E" w:rsidRDefault="007D4F99" w:rsidP="00C67177">
            <w:pPr>
              <w:jc w:val="both"/>
              <w:rPr>
                <w:bCs w:val="0"/>
                <w:sz w:val="18"/>
                <w:szCs w:val="18"/>
                <w:lang w:val="en-US"/>
              </w:rPr>
            </w:pPr>
          </w:p>
        </w:tc>
        <w:tc>
          <w:tcPr>
            <w:tcW w:w="2272" w:type="dxa"/>
            <w:vAlign w:val="center"/>
          </w:tcPr>
          <w:p w:rsidR="00131A2A" w:rsidRPr="00131A2A" w:rsidRDefault="00131A2A" w:rsidP="00131A2A">
            <w:pPr>
              <w:rPr>
                <w:b w:val="0"/>
                <w:sz w:val="18"/>
                <w:szCs w:val="18"/>
                <w:lang w:val="en"/>
              </w:rPr>
            </w:pPr>
            <w:r w:rsidRPr="00131A2A">
              <w:rPr>
                <w:b w:val="0"/>
                <w:sz w:val="18"/>
                <w:szCs w:val="18"/>
                <w:lang w:val="en"/>
              </w:rPr>
              <w:t>This course aims to improve the environmental comfort in buildings, through the definition of the design conditions of indoor environments and its assessment in existing buildings</w:t>
            </w:r>
          </w:p>
          <w:p w:rsidR="007D4F99" w:rsidRPr="00131A2A" w:rsidRDefault="007D4F99" w:rsidP="00DC2160">
            <w:pPr>
              <w:jc w:val="both"/>
              <w:rPr>
                <w:b w:val="0"/>
                <w:bCs w:val="0"/>
                <w:sz w:val="18"/>
                <w:szCs w:val="18"/>
                <w:lang w:val="en"/>
              </w:rPr>
            </w:pPr>
          </w:p>
        </w:tc>
      </w:tr>
      <w:tr w:rsidR="007D4F99" w:rsidRPr="00216F0E" w:rsidTr="00682F91">
        <w:trPr>
          <w:trHeight w:val="74"/>
        </w:trPr>
        <w:tc>
          <w:tcPr>
            <w:tcW w:w="1901" w:type="dxa"/>
          </w:tcPr>
          <w:p w:rsidR="007D4F99" w:rsidRPr="008170EF" w:rsidRDefault="008170EF" w:rsidP="00C67177">
            <w:pPr>
              <w:ind w:left="-11"/>
              <w:rPr>
                <w:rFonts w:eastAsia="Times New Roman"/>
                <w:color w:val="FF0000"/>
                <w:sz w:val="18"/>
                <w:szCs w:val="18"/>
                <w:lang w:val="en-GB" w:eastAsia="ru-RU"/>
              </w:rPr>
            </w:pPr>
            <w:r w:rsidRPr="008170EF">
              <w:rPr>
                <w:rFonts w:ascii="Arial" w:hAnsi="Arial" w:cs="Arial"/>
                <w:sz w:val="17"/>
                <w:szCs w:val="17"/>
                <w:lang w:val="en-GB"/>
              </w:rPr>
              <w:t>Civil systems and the environment</w:t>
            </w:r>
          </w:p>
        </w:tc>
        <w:tc>
          <w:tcPr>
            <w:tcW w:w="900" w:type="dxa"/>
            <w:gridSpan w:val="2"/>
            <w:vAlign w:val="center"/>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st</w:t>
            </w:r>
            <w:r w:rsidRPr="00216F0E">
              <w:rPr>
                <w:rFonts w:eastAsia="Times New Roman"/>
                <w:b w:val="0"/>
                <w:bCs w:val="0"/>
                <w:sz w:val="18"/>
                <w:szCs w:val="18"/>
                <w:lang w:val="en-US" w:eastAsia="ru-RU"/>
              </w:rPr>
              <w:t xml:space="preserve"> year</w:t>
            </w:r>
          </w:p>
        </w:tc>
        <w:tc>
          <w:tcPr>
            <w:tcW w:w="993" w:type="dxa"/>
            <w:gridSpan w:val="2"/>
            <w:vAlign w:val="center"/>
          </w:tcPr>
          <w:p w:rsidR="007D4F99" w:rsidRPr="00216F0E" w:rsidRDefault="00FB304B"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2 semeste</w:t>
            </w:r>
            <w:r>
              <w:rPr>
                <w:rFonts w:eastAsia="Times New Roman"/>
                <w:b w:val="0"/>
                <w:bCs w:val="0"/>
                <w:sz w:val="18"/>
                <w:szCs w:val="18"/>
                <w:lang w:val="en-US" w:eastAsia="ru-RU"/>
              </w:rPr>
              <w:t>r</w:t>
            </w:r>
          </w:p>
        </w:tc>
        <w:tc>
          <w:tcPr>
            <w:tcW w:w="687" w:type="dxa"/>
          </w:tcPr>
          <w:p w:rsidR="007D4F99" w:rsidRPr="00216F0E" w:rsidRDefault="00EE1E45" w:rsidP="00C67177">
            <w:pPr>
              <w:jc w:val="center"/>
              <w:rPr>
                <w:rFonts w:eastAsia="Times New Roman"/>
                <w:b w:val="0"/>
                <w:bCs w:val="0"/>
                <w:sz w:val="18"/>
                <w:szCs w:val="18"/>
                <w:lang w:val="en-US" w:eastAsia="ru-RU"/>
              </w:rPr>
            </w:pPr>
            <w:r>
              <w:rPr>
                <w:rFonts w:eastAsia="Times New Roman"/>
                <w:b w:val="0"/>
                <w:bCs w:val="0"/>
                <w:sz w:val="18"/>
                <w:szCs w:val="18"/>
                <w:lang w:val="en-US" w:eastAsia="ru-RU"/>
              </w:rPr>
              <w:t>6</w:t>
            </w: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rsidP="00471BAA">
            <w:pPr>
              <w:rPr>
                <w:rFonts w:eastAsia="Times New Roman"/>
                <w:b w:val="0"/>
                <w:bCs w:val="0"/>
                <w:sz w:val="18"/>
                <w:szCs w:val="18"/>
                <w:lang w:val="en-US" w:eastAsia="ru-RU"/>
              </w:rPr>
            </w:pPr>
          </w:p>
        </w:tc>
        <w:tc>
          <w:tcPr>
            <w:tcW w:w="5805" w:type="dxa"/>
          </w:tcPr>
          <w:p w:rsidR="008170EF" w:rsidRPr="008170EF" w:rsidRDefault="008170EF" w:rsidP="008170EF">
            <w:pPr>
              <w:rPr>
                <w:b w:val="0"/>
                <w:sz w:val="18"/>
                <w:szCs w:val="18"/>
                <w:lang w:val="en"/>
              </w:rPr>
            </w:pPr>
            <w:r w:rsidRPr="008170EF">
              <w:rPr>
                <w:b w:val="0"/>
                <w:sz w:val="18"/>
                <w:szCs w:val="18"/>
                <w:lang w:val="en"/>
              </w:rPr>
              <w:t>Methods and tools for economic and environmental analysis of civil engineering systems. Focus on construction, transportation, operation, and maintenance of the built infrastructure. Life-cycle planning, design, costing, financing, and environmental assessment. Industrial ecology, design for environment, pollution prevention, external costs. Models and software tools for life-cycle economic and environmental inventory, impact, and improvement analysis of civil engineering systems.</w:t>
            </w:r>
          </w:p>
          <w:p w:rsidR="007D4F99" w:rsidRPr="008B0D1F" w:rsidRDefault="007D4F99" w:rsidP="008B0D1F">
            <w:pPr>
              <w:rPr>
                <w:b w:val="0"/>
                <w:sz w:val="18"/>
                <w:szCs w:val="18"/>
                <w:lang w:val="en"/>
              </w:rPr>
            </w:pPr>
            <w:r w:rsidRPr="008B0D1F">
              <w:rPr>
                <w:b w:val="0"/>
                <w:sz w:val="18"/>
                <w:szCs w:val="18"/>
                <w:lang w:val="en"/>
              </w:rPr>
              <w:t>.</w:t>
            </w:r>
          </w:p>
        </w:tc>
        <w:tc>
          <w:tcPr>
            <w:tcW w:w="2272" w:type="dxa"/>
            <w:vAlign w:val="center"/>
          </w:tcPr>
          <w:p w:rsidR="008B0D1F" w:rsidRPr="00962B8E" w:rsidRDefault="008B0D1F" w:rsidP="008B0D1F">
            <w:pPr>
              <w:rPr>
                <w:b w:val="0"/>
                <w:color w:val="000000" w:themeColor="text1"/>
                <w:sz w:val="18"/>
                <w:szCs w:val="18"/>
                <w:lang w:val="en"/>
              </w:rPr>
            </w:pPr>
            <w:r w:rsidRPr="00962B8E">
              <w:rPr>
                <w:b w:val="0"/>
                <w:color w:val="000000" w:themeColor="text1"/>
                <w:sz w:val="18"/>
                <w:szCs w:val="18"/>
                <w:lang w:val="en"/>
              </w:rPr>
              <w:t xml:space="preserve">This course aims at </w:t>
            </w:r>
            <w:r w:rsidR="00962B8E" w:rsidRPr="00962B8E">
              <w:rPr>
                <w:b w:val="0"/>
                <w:color w:val="000000" w:themeColor="text1"/>
                <w:sz w:val="18"/>
                <w:szCs w:val="18"/>
                <w:lang w:val="en"/>
              </w:rPr>
              <w:t xml:space="preserve">improving </w:t>
            </w:r>
          </w:p>
          <w:p w:rsidR="007D4F99" w:rsidRPr="00216F0E" w:rsidRDefault="00962B8E" w:rsidP="00962B8E">
            <w:pPr>
              <w:jc w:val="both"/>
              <w:rPr>
                <w:b w:val="0"/>
                <w:bCs w:val="0"/>
                <w:sz w:val="18"/>
                <w:szCs w:val="18"/>
                <w:lang w:val="en-US"/>
              </w:rPr>
            </w:pPr>
            <w:r>
              <w:rPr>
                <w:b w:val="0"/>
                <w:color w:val="000000" w:themeColor="text1"/>
                <w:sz w:val="18"/>
                <w:szCs w:val="18"/>
                <w:lang w:val="en"/>
              </w:rPr>
              <w:t>l</w:t>
            </w:r>
            <w:r w:rsidRPr="00962B8E">
              <w:rPr>
                <w:b w:val="0"/>
                <w:color w:val="000000" w:themeColor="text1"/>
                <w:sz w:val="18"/>
                <w:szCs w:val="18"/>
                <w:lang w:val="en"/>
              </w:rPr>
              <w:t>ife-cycle planning, design, costing, financing, and environmental assessment</w:t>
            </w:r>
            <w:r>
              <w:rPr>
                <w:b w:val="0"/>
                <w:color w:val="000000" w:themeColor="text1"/>
                <w:sz w:val="18"/>
                <w:szCs w:val="18"/>
                <w:lang w:val="en"/>
              </w:rPr>
              <w:t xml:space="preserve"> </w:t>
            </w:r>
          </w:p>
        </w:tc>
      </w:tr>
      <w:tr w:rsidR="007D4F99" w:rsidRPr="00216F0E" w:rsidTr="00682F91">
        <w:trPr>
          <w:trHeight w:val="74"/>
        </w:trPr>
        <w:tc>
          <w:tcPr>
            <w:tcW w:w="1901" w:type="dxa"/>
          </w:tcPr>
          <w:p w:rsidR="007D4F99" w:rsidRPr="008170EF" w:rsidRDefault="008170EF" w:rsidP="00C67177">
            <w:pPr>
              <w:ind w:left="-11"/>
              <w:rPr>
                <w:rFonts w:eastAsia="Times New Roman"/>
                <w:sz w:val="18"/>
                <w:szCs w:val="18"/>
                <w:lang w:val="pt-PT" w:eastAsia="ru-RU"/>
              </w:rPr>
            </w:pPr>
            <w:proofErr w:type="spellStart"/>
            <w:r>
              <w:rPr>
                <w:rFonts w:ascii="Arial" w:hAnsi="Arial" w:cs="Arial"/>
                <w:sz w:val="17"/>
                <w:szCs w:val="17"/>
                <w:lang w:val="pt-PT"/>
              </w:rPr>
              <w:t>Properties</w:t>
            </w:r>
            <w:proofErr w:type="spellEnd"/>
            <w:r>
              <w:rPr>
                <w:rFonts w:ascii="Arial" w:hAnsi="Arial" w:cs="Arial"/>
                <w:sz w:val="17"/>
                <w:szCs w:val="17"/>
                <w:lang w:val="pt-PT"/>
              </w:rPr>
              <w:t xml:space="preserve"> </w:t>
            </w:r>
            <w:proofErr w:type="spellStart"/>
            <w:r>
              <w:rPr>
                <w:rFonts w:ascii="Arial" w:hAnsi="Arial" w:cs="Arial"/>
                <w:sz w:val="17"/>
                <w:szCs w:val="17"/>
                <w:lang w:val="pt-PT"/>
              </w:rPr>
              <w:t>of</w:t>
            </w:r>
            <w:proofErr w:type="spellEnd"/>
            <w:r>
              <w:rPr>
                <w:rFonts w:ascii="Arial" w:hAnsi="Arial" w:cs="Arial"/>
                <w:sz w:val="17"/>
                <w:szCs w:val="17"/>
                <w:lang w:val="pt-PT"/>
              </w:rPr>
              <w:t xml:space="preserve"> </w:t>
            </w:r>
            <w:proofErr w:type="spellStart"/>
            <w:r>
              <w:rPr>
                <w:rFonts w:ascii="Arial" w:hAnsi="Arial" w:cs="Arial"/>
                <w:sz w:val="17"/>
                <w:szCs w:val="17"/>
                <w:lang w:val="pt-PT"/>
              </w:rPr>
              <w:t>materials</w:t>
            </w:r>
            <w:proofErr w:type="spellEnd"/>
          </w:p>
        </w:tc>
        <w:tc>
          <w:tcPr>
            <w:tcW w:w="900" w:type="dxa"/>
            <w:gridSpan w:val="2"/>
            <w:vAlign w:val="center"/>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st</w:t>
            </w:r>
            <w:r w:rsidRPr="00216F0E">
              <w:rPr>
                <w:rFonts w:eastAsia="Times New Roman"/>
                <w:b w:val="0"/>
                <w:bCs w:val="0"/>
                <w:sz w:val="18"/>
                <w:szCs w:val="18"/>
                <w:lang w:val="en-US" w:eastAsia="ru-RU"/>
              </w:rPr>
              <w:t xml:space="preserve"> year</w:t>
            </w:r>
          </w:p>
        </w:tc>
        <w:tc>
          <w:tcPr>
            <w:tcW w:w="993" w:type="dxa"/>
            <w:gridSpan w:val="2"/>
            <w:vAlign w:val="center"/>
          </w:tcPr>
          <w:p w:rsidR="007D4F99" w:rsidRPr="00216F0E" w:rsidRDefault="00FB304B"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2 semeste</w:t>
            </w:r>
            <w:r>
              <w:rPr>
                <w:rFonts w:eastAsia="Times New Roman"/>
                <w:b w:val="0"/>
                <w:bCs w:val="0"/>
                <w:sz w:val="18"/>
                <w:szCs w:val="18"/>
                <w:lang w:val="en-US" w:eastAsia="ru-RU"/>
              </w:rPr>
              <w:t>r</w:t>
            </w:r>
          </w:p>
        </w:tc>
        <w:tc>
          <w:tcPr>
            <w:tcW w:w="687" w:type="dxa"/>
          </w:tcPr>
          <w:p w:rsidR="007D4F99" w:rsidRPr="00216F0E" w:rsidRDefault="00EF18C9" w:rsidP="00C67177">
            <w:pPr>
              <w:jc w:val="center"/>
              <w:rPr>
                <w:rFonts w:eastAsia="Times New Roman"/>
                <w:b w:val="0"/>
                <w:bCs w:val="0"/>
                <w:sz w:val="18"/>
                <w:szCs w:val="18"/>
                <w:lang w:val="en-US" w:eastAsia="ru-RU"/>
              </w:rPr>
            </w:pPr>
            <w:r>
              <w:rPr>
                <w:rFonts w:eastAsia="Times New Roman"/>
                <w:b w:val="0"/>
                <w:bCs w:val="0"/>
                <w:sz w:val="18"/>
                <w:szCs w:val="18"/>
                <w:lang w:val="en-US" w:eastAsia="ru-RU"/>
              </w:rPr>
              <w:t>5</w:t>
            </w: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696E0D" w:rsidRDefault="007D4F99" w:rsidP="00471BAA">
            <w:pPr>
              <w:rPr>
                <w:rFonts w:eastAsia="Times New Roman"/>
                <w:b w:val="0"/>
                <w:bCs w:val="0"/>
                <w:sz w:val="18"/>
                <w:szCs w:val="18"/>
                <w:lang w:val="en-US" w:eastAsia="ru-RU"/>
              </w:rPr>
            </w:pPr>
          </w:p>
        </w:tc>
        <w:tc>
          <w:tcPr>
            <w:tcW w:w="5805" w:type="dxa"/>
          </w:tcPr>
          <w:p w:rsidR="008170EF" w:rsidRPr="008170EF" w:rsidRDefault="008170EF" w:rsidP="008170EF">
            <w:pPr>
              <w:rPr>
                <w:b w:val="0"/>
                <w:sz w:val="18"/>
                <w:szCs w:val="18"/>
                <w:lang w:val="en"/>
              </w:rPr>
            </w:pPr>
            <w:r w:rsidRPr="008170EF">
              <w:rPr>
                <w:b w:val="0"/>
                <w:sz w:val="18"/>
                <w:szCs w:val="18"/>
                <w:lang w:val="en"/>
              </w:rPr>
              <w:t xml:space="preserve">Application of basic principles of physics and chemistry to the engineering properties of materials. Special emphasis on the relation between microstructure and the mechanical properties of metals, concrete, polymers, and ceramics, and the electrical properties of semiconducting materials. </w:t>
            </w:r>
          </w:p>
          <w:p w:rsidR="007D4F99" w:rsidRPr="008170EF" w:rsidRDefault="007D4F99" w:rsidP="00C67177">
            <w:pPr>
              <w:jc w:val="both"/>
              <w:rPr>
                <w:bCs w:val="0"/>
                <w:sz w:val="18"/>
                <w:szCs w:val="18"/>
                <w:lang w:val="en-GB"/>
              </w:rPr>
            </w:pPr>
          </w:p>
        </w:tc>
        <w:tc>
          <w:tcPr>
            <w:tcW w:w="2272" w:type="dxa"/>
            <w:vAlign w:val="center"/>
          </w:tcPr>
          <w:p w:rsidR="007D4F99" w:rsidRPr="00962B8E" w:rsidRDefault="004B6AD3" w:rsidP="00962B8E">
            <w:pPr>
              <w:jc w:val="both"/>
              <w:rPr>
                <w:b w:val="0"/>
                <w:sz w:val="18"/>
                <w:szCs w:val="18"/>
                <w:lang w:val="en"/>
              </w:rPr>
            </w:pPr>
            <w:r w:rsidRPr="00962B8E">
              <w:rPr>
                <w:b w:val="0"/>
                <w:sz w:val="18"/>
                <w:szCs w:val="18"/>
                <w:lang w:val="en"/>
              </w:rPr>
              <w:t xml:space="preserve">this course aims </w:t>
            </w:r>
            <w:r w:rsidR="00962B8E">
              <w:rPr>
                <w:b w:val="0"/>
                <w:sz w:val="18"/>
                <w:szCs w:val="18"/>
                <w:lang w:val="en"/>
              </w:rPr>
              <w:t>habilitate students to get a</w:t>
            </w:r>
            <w:r w:rsidRPr="00962B8E">
              <w:rPr>
                <w:b w:val="0"/>
                <w:sz w:val="18"/>
                <w:szCs w:val="18"/>
                <w:lang w:val="en"/>
              </w:rPr>
              <w:t xml:space="preserve"> </w:t>
            </w:r>
            <w:r w:rsidR="00962B8E">
              <w:rPr>
                <w:b w:val="0"/>
                <w:sz w:val="18"/>
                <w:szCs w:val="18"/>
                <w:lang w:val="en"/>
              </w:rPr>
              <w:t xml:space="preserve">better understanding  of the </w:t>
            </w:r>
            <w:r w:rsidR="00962B8E" w:rsidRPr="008170EF">
              <w:rPr>
                <w:b w:val="0"/>
                <w:sz w:val="18"/>
                <w:szCs w:val="18"/>
                <w:lang w:val="en"/>
              </w:rPr>
              <w:t xml:space="preserve">basic principles of physics and chemistry </w:t>
            </w:r>
            <w:r w:rsidR="00962B8E">
              <w:rPr>
                <w:b w:val="0"/>
                <w:sz w:val="18"/>
                <w:szCs w:val="18"/>
                <w:lang w:val="en"/>
              </w:rPr>
              <w:t>to</w:t>
            </w:r>
            <w:r w:rsidR="00962B8E" w:rsidRPr="008170EF">
              <w:rPr>
                <w:b w:val="0"/>
                <w:sz w:val="18"/>
                <w:szCs w:val="18"/>
                <w:lang w:val="en"/>
              </w:rPr>
              <w:t xml:space="preserve"> the engineering properties of materials</w:t>
            </w:r>
            <w:r w:rsidR="00962B8E" w:rsidRPr="00962B8E">
              <w:rPr>
                <w:b w:val="0"/>
                <w:sz w:val="18"/>
                <w:szCs w:val="18"/>
                <w:lang w:val="en"/>
              </w:rPr>
              <w:t xml:space="preserve"> </w:t>
            </w:r>
          </w:p>
        </w:tc>
      </w:tr>
      <w:tr w:rsidR="007D4F99" w:rsidRPr="00216F0E" w:rsidTr="00682F91">
        <w:trPr>
          <w:trHeight w:val="74"/>
        </w:trPr>
        <w:tc>
          <w:tcPr>
            <w:tcW w:w="1901" w:type="dxa"/>
          </w:tcPr>
          <w:p w:rsidR="007D4F99" w:rsidRPr="00216F0E" w:rsidRDefault="007D4F99" w:rsidP="00471BAA">
            <w:pPr>
              <w:rPr>
                <w:rFonts w:eastAsia="Times New Roman"/>
                <w:sz w:val="18"/>
                <w:szCs w:val="18"/>
                <w:lang w:val="en-US" w:eastAsia="ru-RU"/>
              </w:rPr>
            </w:pPr>
            <w:r w:rsidRPr="00216F0E">
              <w:rPr>
                <w:rFonts w:eastAsia="Times New Roman"/>
                <w:sz w:val="18"/>
                <w:szCs w:val="18"/>
                <w:lang w:val="en-US" w:eastAsia="ru-RU"/>
              </w:rPr>
              <w:t>Total</w:t>
            </w:r>
          </w:p>
        </w:tc>
        <w:tc>
          <w:tcPr>
            <w:tcW w:w="900" w:type="dxa"/>
            <w:gridSpan w:val="2"/>
            <w:vAlign w:val="center"/>
          </w:tcPr>
          <w:p w:rsidR="007D4F99" w:rsidRPr="00216F0E" w:rsidRDefault="007D4F99" w:rsidP="00C67177">
            <w:pPr>
              <w:jc w:val="center"/>
              <w:rPr>
                <w:rFonts w:eastAsia="Times New Roman"/>
                <w:b w:val="0"/>
                <w:bCs w:val="0"/>
                <w:sz w:val="18"/>
                <w:szCs w:val="18"/>
                <w:lang w:val="en-US" w:eastAsia="ru-RU"/>
              </w:rPr>
            </w:pPr>
          </w:p>
        </w:tc>
        <w:tc>
          <w:tcPr>
            <w:tcW w:w="993" w:type="dxa"/>
            <w:gridSpan w:val="2"/>
            <w:vAlign w:val="center"/>
          </w:tcPr>
          <w:p w:rsidR="007D4F99" w:rsidRPr="00216F0E" w:rsidRDefault="007D4F99" w:rsidP="00C67177">
            <w:pPr>
              <w:jc w:val="center"/>
              <w:rPr>
                <w:rFonts w:eastAsia="Times New Roman"/>
                <w:b w:val="0"/>
                <w:bCs w:val="0"/>
                <w:sz w:val="18"/>
                <w:szCs w:val="18"/>
                <w:lang w:val="en-US" w:eastAsia="ru-RU"/>
              </w:rPr>
            </w:pPr>
          </w:p>
        </w:tc>
        <w:tc>
          <w:tcPr>
            <w:tcW w:w="687" w:type="dxa"/>
          </w:tcPr>
          <w:p w:rsidR="007D4F99" w:rsidRPr="00216F0E" w:rsidRDefault="00772EB5" w:rsidP="00C67177">
            <w:pPr>
              <w:jc w:val="center"/>
              <w:rPr>
                <w:rFonts w:eastAsia="Times New Roman"/>
                <w:b w:val="0"/>
                <w:bCs w:val="0"/>
                <w:sz w:val="18"/>
                <w:szCs w:val="18"/>
                <w:highlight w:val="yellow"/>
                <w:lang w:val="en-US" w:eastAsia="ru-RU"/>
              </w:rPr>
            </w:pPr>
            <w:r>
              <w:rPr>
                <w:rFonts w:eastAsia="Times New Roman"/>
                <w:b w:val="0"/>
                <w:bCs w:val="0"/>
                <w:sz w:val="18"/>
                <w:szCs w:val="18"/>
                <w:lang w:val="en-US" w:eastAsia="ru-RU"/>
              </w:rPr>
              <w:t>6</w:t>
            </w:r>
            <w:r w:rsidR="007D4F99" w:rsidRPr="00216F0E">
              <w:rPr>
                <w:rFonts w:eastAsia="Times New Roman"/>
                <w:b w:val="0"/>
                <w:bCs w:val="0"/>
                <w:sz w:val="18"/>
                <w:szCs w:val="18"/>
                <w:lang w:val="en-US" w:eastAsia="ru-RU"/>
              </w:rPr>
              <w:t>0</w:t>
            </w: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rsidP="00471BAA">
            <w:pPr>
              <w:rPr>
                <w:rFonts w:eastAsia="Times New Roman"/>
                <w:b w:val="0"/>
                <w:bCs w:val="0"/>
                <w:sz w:val="18"/>
                <w:szCs w:val="18"/>
                <w:lang w:val="en-US" w:eastAsia="ru-RU"/>
              </w:rPr>
            </w:pPr>
          </w:p>
        </w:tc>
        <w:tc>
          <w:tcPr>
            <w:tcW w:w="5805" w:type="dxa"/>
          </w:tcPr>
          <w:p w:rsidR="007D4F99" w:rsidRPr="00216F0E" w:rsidRDefault="007D4F99" w:rsidP="00C67177">
            <w:pPr>
              <w:jc w:val="both"/>
              <w:rPr>
                <w:bCs w:val="0"/>
                <w:sz w:val="18"/>
                <w:szCs w:val="18"/>
                <w:lang w:val="en-US"/>
              </w:rPr>
            </w:pPr>
          </w:p>
        </w:tc>
        <w:tc>
          <w:tcPr>
            <w:tcW w:w="2272" w:type="dxa"/>
            <w:vAlign w:val="center"/>
          </w:tcPr>
          <w:p w:rsidR="007D4F99" w:rsidRPr="00216F0E" w:rsidRDefault="007D4F99" w:rsidP="00471BAA">
            <w:pPr>
              <w:rPr>
                <w:b w:val="0"/>
                <w:bCs w:val="0"/>
                <w:sz w:val="18"/>
                <w:szCs w:val="18"/>
                <w:lang w:val="en-US"/>
              </w:rPr>
            </w:pPr>
          </w:p>
        </w:tc>
      </w:tr>
      <w:tr w:rsidR="007D4F99" w:rsidRPr="00216F0E" w:rsidTr="00682F91">
        <w:trPr>
          <w:trHeight w:val="74"/>
        </w:trPr>
        <w:tc>
          <w:tcPr>
            <w:tcW w:w="1901" w:type="dxa"/>
          </w:tcPr>
          <w:p w:rsidR="007D4F99" w:rsidRPr="008E3242" w:rsidRDefault="008E3242" w:rsidP="00471BAA">
            <w:pPr>
              <w:rPr>
                <w:rFonts w:eastAsia="Times New Roman"/>
                <w:sz w:val="18"/>
                <w:szCs w:val="18"/>
                <w:lang w:val="en-GB" w:eastAsia="ru-RU"/>
              </w:rPr>
            </w:pPr>
            <w:r w:rsidRPr="008E3242">
              <w:rPr>
                <w:rFonts w:ascii="Arial" w:hAnsi="Arial" w:cs="Arial"/>
                <w:sz w:val="17"/>
                <w:szCs w:val="17"/>
                <w:lang w:val="en-GB"/>
              </w:rPr>
              <w:t>Renewable energy technology and carbon mitigation</w:t>
            </w:r>
          </w:p>
        </w:tc>
        <w:tc>
          <w:tcPr>
            <w:tcW w:w="900" w:type="dxa"/>
            <w:gridSpan w:val="2"/>
            <w:vAlign w:val="center"/>
          </w:tcPr>
          <w:p w:rsidR="007D4F99" w:rsidRPr="00216F0E" w:rsidRDefault="00C81746" w:rsidP="00C67177">
            <w:pPr>
              <w:jc w:val="center"/>
              <w:rPr>
                <w:rFonts w:eastAsia="Times New Roman"/>
                <w:b w:val="0"/>
                <w:bCs w:val="0"/>
                <w:sz w:val="18"/>
                <w:szCs w:val="18"/>
                <w:lang w:val="en-US" w:eastAsia="ru-RU"/>
              </w:rPr>
            </w:pPr>
            <w:r>
              <w:rPr>
                <w:rFonts w:eastAsia="Times New Roman"/>
                <w:b w:val="0"/>
                <w:bCs w:val="0"/>
                <w:sz w:val="18"/>
                <w:szCs w:val="18"/>
                <w:lang w:val="en-US" w:eastAsia="ru-RU"/>
              </w:rPr>
              <w:t>2</w:t>
            </w:r>
            <w:r>
              <w:rPr>
                <w:rFonts w:eastAsia="Times New Roman"/>
                <w:b w:val="0"/>
                <w:bCs w:val="0"/>
                <w:sz w:val="18"/>
                <w:szCs w:val="18"/>
                <w:vertAlign w:val="superscript"/>
                <w:lang w:val="en-US" w:eastAsia="ru-RU"/>
              </w:rPr>
              <w:t>nd</w:t>
            </w:r>
            <w:r w:rsidR="007D4F99" w:rsidRPr="00216F0E">
              <w:rPr>
                <w:rFonts w:eastAsia="Times New Roman"/>
                <w:b w:val="0"/>
                <w:bCs w:val="0"/>
                <w:sz w:val="18"/>
                <w:szCs w:val="18"/>
                <w:lang w:val="en-US" w:eastAsia="ru-RU"/>
              </w:rPr>
              <w:t xml:space="preserve"> year</w:t>
            </w:r>
          </w:p>
        </w:tc>
        <w:tc>
          <w:tcPr>
            <w:tcW w:w="993" w:type="dxa"/>
            <w:gridSpan w:val="2"/>
            <w:vAlign w:val="center"/>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semester</w:t>
            </w:r>
          </w:p>
        </w:tc>
        <w:tc>
          <w:tcPr>
            <w:tcW w:w="687" w:type="dxa"/>
          </w:tcPr>
          <w:p w:rsidR="007D4F99" w:rsidRPr="00C81746" w:rsidRDefault="007D4F99" w:rsidP="00C67177">
            <w:pPr>
              <w:jc w:val="center"/>
              <w:rPr>
                <w:b w:val="0"/>
                <w:color w:val="000000"/>
                <w:sz w:val="16"/>
                <w:szCs w:val="16"/>
                <w:lang w:val="en-US"/>
              </w:rPr>
            </w:pPr>
          </w:p>
          <w:p w:rsidR="007D4F99" w:rsidRPr="00C81746" w:rsidRDefault="00C81746" w:rsidP="00C67177">
            <w:pPr>
              <w:jc w:val="center"/>
              <w:rPr>
                <w:rFonts w:eastAsia="Times New Roman"/>
                <w:b w:val="0"/>
                <w:bCs w:val="0"/>
                <w:sz w:val="18"/>
                <w:szCs w:val="18"/>
                <w:lang w:val="en-US" w:eastAsia="ru-RU"/>
              </w:rPr>
            </w:pPr>
            <w:r w:rsidRPr="00C81746">
              <w:rPr>
                <w:rFonts w:eastAsia="Times New Roman"/>
                <w:b w:val="0"/>
                <w:bCs w:val="0"/>
                <w:sz w:val="18"/>
                <w:szCs w:val="18"/>
                <w:lang w:val="en-US" w:eastAsia="ru-RU"/>
              </w:rPr>
              <w:t>6</w:t>
            </w: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rsidP="00471BAA">
            <w:pPr>
              <w:rPr>
                <w:rFonts w:eastAsia="Times New Roman"/>
                <w:b w:val="0"/>
                <w:bCs w:val="0"/>
                <w:sz w:val="18"/>
                <w:szCs w:val="18"/>
                <w:lang w:val="en-US" w:eastAsia="ru-RU"/>
              </w:rPr>
            </w:pPr>
          </w:p>
        </w:tc>
        <w:tc>
          <w:tcPr>
            <w:tcW w:w="5805" w:type="dxa"/>
          </w:tcPr>
          <w:p w:rsidR="008170EF" w:rsidRPr="008170EF" w:rsidRDefault="00D67CDB" w:rsidP="008170EF">
            <w:pPr>
              <w:rPr>
                <w:b w:val="0"/>
                <w:color w:val="000000"/>
                <w:sz w:val="18"/>
                <w:szCs w:val="18"/>
                <w:lang w:val="en"/>
              </w:rPr>
            </w:pPr>
            <w:r w:rsidRPr="00706333">
              <w:rPr>
                <w:b w:val="0"/>
                <w:color w:val="000000"/>
                <w:sz w:val="18"/>
                <w:szCs w:val="18"/>
                <w:lang w:val="en"/>
              </w:rPr>
              <w:t xml:space="preserve">Scenarios for world energy demand and CO2 emissions, implications for climate. </w:t>
            </w:r>
            <w:r w:rsidR="008170EF" w:rsidRPr="00A06948">
              <w:rPr>
                <w:b w:val="0"/>
                <w:color w:val="000000"/>
                <w:sz w:val="18"/>
                <w:szCs w:val="18"/>
                <w:lang w:val="en"/>
              </w:rPr>
              <w:t xml:space="preserve">Assessment of technological options </w:t>
            </w:r>
            <w:r w:rsidR="008170EF" w:rsidRPr="008170EF">
              <w:rPr>
                <w:b w:val="0"/>
                <w:color w:val="000000"/>
                <w:sz w:val="18"/>
                <w:szCs w:val="18"/>
                <w:lang w:val="en"/>
              </w:rPr>
              <w:t>to respond</w:t>
            </w:r>
            <w:r w:rsidR="008170EF" w:rsidRPr="00A06948">
              <w:rPr>
                <w:b w:val="0"/>
                <w:color w:val="000000"/>
                <w:sz w:val="18"/>
                <w:szCs w:val="18"/>
                <w:lang w:val="en"/>
              </w:rPr>
              <w:t xml:space="preserve"> to climate change. Overview of climate-change science; sources, sinks, and atmospheric dynamics of greenhouse gases. Current systems for energy supply and use.</w:t>
            </w:r>
            <w:r w:rsidRPr="00706333">
              <w:rPr>
                <w:b w:val="0"/>
                <w:color w:val="000000"/>
                <w:sz w:val="18"/>
                <w:szCs w:val="18"/>
                <w:lang w:val="en"/>
              </w:rPr>
              <w:t xml:space="preserve"> </w:t>
            </w:r>
            <w:r w:rsidRPr="00706333">
              <w:rPr>
                <w:b w:val="0"/>
                <w:color w:val="000000"/>
                <w:sz w:val="18"/>
                <w:szCs w:val="18"/>
                <w:lang w:val="en"/>
              </w:rPr>
              <w:t>Potential and technology of renewable energies: Biomass (heat, electricity, biofuels), solar energy (low temp. heat, solar thermal and photovoltaic electricity, solar chemistry). Wind and ocean energy, heat pumps, geothermal energy, energy from waste. CO2 sequestration</w:t>
            </w:r>
            <w:r w:rsidR="008170EF" w:rsidRPr="00A06948">
              <w:rPr>
                <w:b w:val="0"/>
                <w:color w:val="000000"/>
                <w:sz w:val="18"/>
                <w:szCs w:val="18"/>
                <w:lang w:val="en"/>
              </w:rPr>
              <w:t xml:space="preserve"> Technological opportunities for improving end-use energy efficiency. Recovery, sequestration, and disposal of greenhouse gases. </w:t>
            </w:r>
          </w:p>
          <w:p w:rsidR="007D4F99" w:rsidRDefault="007D4F99" w:rsidP="008E3242">
            <w:pPr>
              <w:rPr>
                <w:b w:val="0"/>
                <w:color w:val="000000"/>
                <w:sz w:val="18"/>
                <w:szCs w:val="18"/>
                <w:lang w:val="en"/>
              </w:rPr>
            </w:pPr>
          </w:p>
          <w:p w:rsidR="00D67CDB" w:rsidRPr="00F26B40" w:rsidRDefault="00D67CDB" w:rsidP="008E3242">
            <w:pPr>
              <w:rPr>
                <w:bCs w:val="0"/>
                <w:sz w:val="18"/>
                <w:szCs w:val="18"/>
                <w:lang w:val="en-GB"/>
              </w:rPr>
            </w:pPr>
          </w:p>
        </w:tc>
        <w:tc>
          <w:tcPr>
            <w:tcW w:w="2272" w:type="dxa"/>
            <w:vAlign w:val="center"/>
          </w:tcPr>
          <w:p w:rsidR="002156F3" w:rsidRPr="002156F3" w:rsidRDefault="00D67CDB" w:rsidP="00D67CDB">
            <w:pPr>
              <w:rPr>
                <w:b w:val="0"/>
                <w:color w:val="000000"/>
                <w:sz w:val="18"/>
                <w:szCs w:val="18"/>
                <w:lang w:val="en"/>
              </w:rPr>
            </w:pPr>
            <w:r w:rsidRPr="00706333">
              <w:rPr>
                <w:b w:val="0"/>
                <w:color w:val="000000"/>
                <w:sz w:val="18"/>
                <w:szCs w:val="18"/>
                <w:lang w:val="en"/>
              </w:rPr>
              <w:t>Scenarios for the development of world primary energy consumption are introduced. Students know the potential and limitations of renewable energies for reducing CO2 emissions, and their contribution towards a future sustainable energy system that respects climate protection goals</w:t>
            </w:r>
            <w:proofErr w:type="gramStart"/>
            <w:r w:rsidRPr="00706333">
              <w:rPr>
                <w:b w:val="0"/>
                <w:color w:val="000000"/>
                <w:sz w:val="18"/>
                <w:szCs w:val="18"/>
                <w:lang w:val="en"/>
              </w:rPr>
              <w:t>.</w:t>
            </w:r>
            <w:r w:rsidR="002156F3" w:rsidRPr="00D67CDB">
              <w:rPr>
                <w:b w:val="0"/>
                <w:color w:val="000000"/>
                <w:sz w:val="18"/>
                <w:szCs w:val="18"/>
                <w:lang w:val="en"/>
              </w:rPr>
              <w:t>.</w:t>
            </w:r>
            <w:proofErr w:type="gramEnd"/>
          </w:p>
          <w:p w:rsidR="007D4F99" w:rsidRPr="002156F3" w:rsidRDefault="007D4F99" w:rsidP="00471BAA">
            <w:pPr>
              <w:rPr>
                <w:b w:val="0"/>
                <w:iCs/>
                <w:color w:val="000000"/>
                <w:sz w:val="18"/>
                <w:szCs w:val="18"/>
                <w:lang w:val="en"/>
              </w:rPr>
            </w:pPr>
            <w:r w:rsidRPr="002156F3">
              <w:rPr>
                <w:b w:val="0"/>
                <w:iCs/>
                <w:color w:val="000000"/>
                <w:sz w:val="18"/>
                <w:szCs w:val="18"/>
                <w:lang w:val="en"/>
              </w:rPr>
              <w:t>.</w:t>
            </w:r>
          </w:p>
        </w:tc>
      </w:tr>
      <w:tr w:rsidR="007D4F99" w:rsidRPr="00216F0E" w:rsidTr="00682F91">
        <w:trPr>
          <w:trHeight w:val="74"/>
        </w:trPr>
        <w:tc>
          <w:tcPr>
            <w:tcW w:w="1901" w:type="dxa"/>
          </w:tcPr>
          <w:p w:rsidR="007D4F99" w:rsidRPr="00D67CDB" w:rsidRDefault="008170EF" w:rsidP="00471BAA">
            <w:pPr>
              <w:rPr>
                <w:rFonts w:eastAsia="Times New Roman"/>
                <w:sz w:val="18"/>
                <w:szCs w:val="18"/>
                <w:lang w:val="en-GB" w:eastAsia="ru-RU"/>
              </w:rPr>
            </w:pPr>
            <w:proofErr w:type="spellStart"/>
            <w:r>
              <w:rPr>
                <w:rFonts w:ascii="Arial" w:hAnsi="Arial" w:cs="Arial"/>
                <w:sz w:val="17"/>
                <w:szCs w:val="17"/>
                <w:lang w:val="pt-PT"/>
              </w:rPr>
              <w:t>Environmental</w:t>
            </w:r>
            <w:proofErr w:type="spellEnd"/>
            <w:r>
              <w:rPr>
                <w:rFonts w:ascii="Arial" w:hAnsi="Arial" w:cs="Arial"/>
                <w:sz w:val="17"/>
                <w:szCs w:val="17"/>
                <w:lang w:val="pt-PT"/>
              </w:rPr>
              <w:t xml:space="preserve"> </w:t>
            </w:r>
            <w:proofErr w:type="spellStart"/>
            <w:r>
              <w:rPr>
                <w:rFonts w:ascii="Arial" w:hAnsi="Arial" w:cs="Arial"/>
                <w:sz w:val="17"/>
                <w:szCs w:val="17"/>
                <w:lang w:val="pt-PT"/>
              </w:rPr>
              <w:t>Geothechnics</w:t>
            </w:r>
            <w:proofErr w:type="spellEnd"/>
          </w:p>
        </w:tc>
        <w:tc>
          <w:tcPr>
            <w:tcW w:w="900" w:type="dxa"/>
            <w:gridSpan w:val="2"/>
            <w:vAlign w:val="center"/>
          </w:tcPr>
          <w:p w:rsidR="007D4F99" w:rsidRPr="00216F0E" w:rsidRDefault="00C81746" w:rsidP="007138F4">
            <w:pPr>
              <w:jc w:val="center"/>
              <w:rPr>
                <w:rFonts w:eastAsia="Times New Roman"/>
                <w:b w:val="0"/>
                <w:bCs w:val="0"/>
                <w:sz w:val="18"/>
                <w:szCs w:val="18"/>
                <w:lang w:val="en-US" w:eastAsia="ru-RU"/>
              </w:rPr>
            </w:pPr>
            <w:r>
              <w:rPr>
                <w:rFonts w:eastAsia="Times New Roman"/>
                <w:b w:val="0"/>
                <w:bCs w:val="0"/>
                <w:sz w:val="18"/>
                <w:szCs w:val="18"/>
                <w:lang w:val="en-US" w:eastAsia="ru-RU"/>
              </w:rPr>
              <w:t>2</w:t>
            </w:r>
            <w:r>
              <w:rPr>
                <w:rFonts w:eastAsia="Times New Roman"/>
                <w:b w:val="0"/>
                <w:bCs w:val="0"/>
                <w:sz w:val="18"/>
                <w:szCs w:val="18"/>
                <w:vertAlign w:val="superscript"/>
                <w:lang w:val="en-US" w:eastAsia="ru-RU"/>
              </w:rPr>
              <w:t>nd</w:t>
            </w:r>
            <w:r w:rsidRPr="00216F0E">
              <w:rPr>
                <w:rFonts w:eastAsia="Times New Roman"/>
                <w:b w:val="0"/>
                <w:bCs w:val="0"/>
                <w:sz w:val="18"/>
                <w:szCs w:val="18"/>
                <w:lang w:val="en-US" w:eastAsia="ru-RU"/>
              </w:rPr>
              <w:t xml:space="preserve"> year</w:t>
            </w:r>
          </w:p>
        </w:tc>
        <w:tc>
          <w:tcPr>
            <w:tcW w:w="993" w:type="dxa"/>
            <w:gridSpan w:val="2"/>
            <w:vAlign w:val="center"/>
          </w:tcPr>
          <w:p w:rsidR="007D4F99" w:rsidRPr="00216F0E" w:rsidRDefault="007D4F99" w:rsidP="007138F4">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semester</w:t>
            </w:r>
          </w:p>
        </w:tc>
        <w:tc>
          <w:tcPr>
            <w:tcW w:w="687" w:type="dxa"/>
          </w:tcPr>
          <w:p w:rsidR="007D4F99" w:rsidRPr="00174D8F" w:rsidRDefault="00C81746" w:rsidP="00C67177">
            <w:pPr>
              <w:jc w:val="center"/>
              <w:rPr>
                <w:b w:val="0"/>
                <w:color w:val="000000"/>
                <w:sz w:val="16"/>
                <w:szCs w:val="16"/>
                <w:lang w:val="en-US"/>
              </w:rPr>
            </w:pPr>
            <w:r>
              <w:rPr>
                <w:b w:val="0"/>
                <w:color w:val="000000"/>
                <w:sz w:val="16"/>
                <w:szCs w:val="16"/>
                <w:lang w:val="en-US"/>
              </w:rPr>
              <w:t>6</w:t>
            </w: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rsidP="00471BAA">
            <w:pPr>
              <w:rPr>
                <w:rFonts w:eastAsia="Times New Roman"/>
                <w:b w:val="0"/>
                <w:bCs w:val="0"/>
                <w:sz w:val="18"/>
                <w:szCs w:val="18"/>
                <w:lang w:val="en-US" w:eastAsia="ru-RU"/>
              </w:rPr>
            </w:pPr>
          </w:p>
        </w:tc>
        <w:tc>
          <w:tcPr>
            <w:tcW w:w="5805" w:type="dxa"/>
          </w:tcPr>
          <w:p w:rsidR="007D4F99" w:rsidRPr="008170EF" w:rsidRDefault="00EF18C9" w:rsidP="002156F3">
            <w:pPr>
              <w:pStyle w:val="answers-question-block"/>
              <w:spacing w:before="0" w:beforeAutospacing="0" w:after="0"/>
              <w:rPr>
                <w:rFonts w:eastAsia="MS Mincho"/>
                <w:b w:val="0"/>
                <w:iCs/>
                <w:spacing w:val="-6"/>
                <w:lang w:val="en" w:eastAsia="ja-JP"/>
              </w:rPr>
            </w:pPr>
            <w:r w:rsidRPr="00EF18C9">
              <w:rPr>
                <w:rFonts w:eastAsia="MS Mincho"/>
                <w:b w:val="0"/>
                <w:iCs/>
                <w:spacing w:val="-6"/>
                <w:lang w:eastAsia="ja-JP"/>
              </w:rPr>
              <w:t xml:space="preserve">Soil formation and identification. Engineering properties of soils. </w:t>
            </w:r>
            <w:r w:rsidRPr="00EF18C9">
              <w:rPr>
                <w:rFonts w:eastAsia="MS Mincho"/>
                <w:b w:val="0"/>
                <w:iCs/>
                <w:spacing w:val="-6"/>
                <w:lang w:val="en-GB" w:eastAsia="ja-JP"/>
              </w:rPr>
              <w:t xml:space="preserve">Fundamental aspects of soil characterization and response, including soil mineralogy, soil-water movement, effective stress, consolidation, soil strength, and soil </w:t>
            </w:r>
            <w:proofErr w:type="spellStart"/>
            <w:r w:rsidRPr="00EF18C9">
              <w:rPr>
                <w:rFonts w:eastAsia="MS Mincho"/>
                <w:b w:val="0"/>
                <w:iCs/>
                <w:spacing w:val="-6"/>
                <w:lang w:val="en-GB" w:eastAsia="ja-JP"/>
              </w:rPr>
              <w:t>compaction.</w:t>
            </w:r>
            <w:r w:rsidR="008170EF" w:rsidRPr="00EF18C9">
              <w:rPr>
                <w:rFonts w:eastAsia="MS Mincho"/>
                <w:b w:val="0"/>
                <w:iCs/>
                <w:spacing w:val="-6"/>
                <w:lang w:val="en-GB" w:eastAsia="ja-JP"/>
              </w:rPr>
              <w:t>Principles</w:t>
            </w:r>
            <w:proofErr w:type="spellEnd"/>
            <w:r w:rsidR="008170EF" w:rsidRPr="00EF18C9">
              <w:rPr>
                <w:rFonts w:eastAsia="MS Mincho"/>
                <w:b w:val="0"/>
                <w:iCs/>
                <w:spacing w:val="-6"/>
                <w:lang w:val="en-GB" w:eastAsia="ja-JP"/>
              </w:rPr>
              <w:t xml:space="preserve"> of environmental </w:t>
            </w:r>
            <w:proofErr w:type="spellStart"/>
            <w:r w:rsidR="008170EF" w:rsidRPr="00EF18C9">
              <w:rPr>
                <w:rFonts w:eastAsia="MS Mincho"/>
                <w:b w:val="0"/>
                <w:iCs/>
                <w:spacing w:val="-6"/>
                <w:lang w:val="en-GB" w:eastAsia="ja-JP"/>
              </w:rPr>
              <w:t>geotechnics</w:t>
            </w:r>
            <w:proofErr w:type="spellEnd"/>
            <w:r w:rsidR="008170EF" w:rsidRPr="00EF18C9">
              <w:rPr>
                <w:rFonts w:eastAsia="MS Mincho"/>
                <w:b w:val="0"/>
                <w:iCs/>
                <w:spacing w:val="-6"/>
                <w:lang w:val="en-GB" w:eastAsia="ja-JP"/>
              </w:rPr>
              <w:t xml:space="preserve"> applied to waste encapsulation and remediation of contaminated sites. </w:t>
            </w:r>
            <w:r w:rsidR="008170EF" w:rsidRPr="00546318">
              <w:rPr>
                <w:rFonts w:eastAsia="MS Mincho"/>
                <w:b w:val="0"/>
                <w:iCs/>
                <w:spacing w:val="-6"/>
                <w:lang w:val="en-GB" w:eastAsia="ja-JP"/>
              </w:rPr>
              <w:t>Char</w:t>
            </w:r>
            <w:r w:rsidR="00546318" w:rsidRPr="00546318">
              <w:rPr>
                <w:rFonts w:eastAsia="MS Mincho"/>
                <w:b w:val="0"/>
                <w:iCs/>
                <w:spacing w:val="-6"/>
                <w:lang w:val="en-GB" w:eastAsia="ja-JP"/>
              </w:rPr>
              <w:t>acterization of soils and waste</w:t>
            </w:r>
            <w:r w:rsidR="008170EF" w:rsidRPr="00546318">
              <w:rPr>
                <w:rFonts w:eastAsia="MS Mincho"/>
                <w:b w:val="0"/>
                <w:iCs/>
                <w:spacing w:val="-6"/>
                <w:lang w:val="en-GB" w:eastAsia="ja-JP"/>
              </w:rPr>
              <w:t xml:space="preserve">, </w:t>
            </w:r>
            <w:r w:rsidR="008170EF" w:rsidRPr="00546318">
              <w:rPr>
                <w:rFonts w:eastAsia="MS Mincho"/>
                <w:b w:val="0"/>
                <w:iCs/>
                <w:spacing w:val="-6"/>
                <w:lang w:val="en-GB" w:eastAsia="ja-JP"/>
              </w:rPr>
              <w:lastRenderedPageBreak/>
              <w:t xml:space="preserve">engineering properties of soils and </w:t>
            </w:r>
            <w:proofErr w:type="spellStart"/>
            <w:r w:rsidR="008170EF" w:rsidRPr="00546318">
              <w:rPr>
                <w:rFonts w:eastAsia="MS Mincho"/>
                <w:b w:val="0"/>
                <w:iCs/>
                <w:spacing w:val="-6"/>
                <w:lang w:val="en-GB" w:eastAsia="ja-JP"/>
              </w:rPr>
              <w:t>geosynthetics</w:t>
            </w:r>
            <w:proofErr w:type="spellEnd"/>
            <w:r w:rsidR="008170EF" w:rsidRPr="00546318">
              <w:rPr>
                <w:rFonts w:eastAsia="MS Mincho"/>
                <w:b w:val="0"/>
                <w:iCs/>
                <w:spacing w:val="-6"/>
                <w:lang w:val="en-GB" w:eastAsia="ja-JP"/>
              </w:rPr>
              <w:t xml:space="preserve"> and their use in typical applications. </w:t>
            </w:r>
            <w:proofErr w:type="spellStart"/>
            <w:r w:rsidR="008170EF" w:rsidRPr="008170EF">
              <w:rPr>
                <w:rFonts w:eastAsia="MS Mincho"/>
                <w:b w:val="0"/>
                <w:iCs/>
                <w:spacing w:val="-6"/>
                <w:lang w:eastAsia="ja-JP"/>
              </w:rPr>
              <w:t>Fate</w:t>
            </w:r>
            <w:proofErr w:type="spellEnd"/>
            <w:r w:rsidR="008170EF" w:rsidRPr="008170EF">
              <w:rPr>
                <w:rFonts w:eastAsia="MS Mincho"/>
                <w:b w:val="0"/>
                <w:iCs/>
                <w:spacing w:val="-6"/>
                <w:lang w:eastAsia="ja-JP"/>
              </w:rPr>
              <w:t xml:space="preserve"> </w:t>
            </w:r>
            <w:proofErr w:type="spellStart"/>
            <w:r w:rsidR="008170EF" w:rsidRPr="008170EF">
              <w:rPr>
                <w:rFonts w:eastAsia="MS Mincho"/>
                <w:b w:val="0"/>
                <w:iCs/>
                <w:spacing w:val="-6"/>
                <w:lang w:eastAsia="ja-JP"/>
              </w:rPr>
              <w:t>and</w:t>
            </w:r>
            <w:proofErr w:type="spellEnd"/>
            <w:r w:rsidR="008170EF" w:rsidRPr="008170EF">
              <w:rPr>
                <w:rFonts w:eastAsia="MS Mincho"/>
                <w:b w:val="0"/>
                <w:iCs/>
                <w:spacing w:val="-6"/>
                <w:lang w:eastAsia="ja-JP"/>
              </w:rPr>
              <w:t xml:space="preserve"> </w:t>
            </w:r>
            <w:proofErr w:type="spellStart"/>
            <w:r w:rsidR="008170EF" w:rsidRPr="008170EF">
              <w:rPr>
                <w:rFonts w:eastAsia="MS Mincho"/>
                <w:b w:val="0"/>
                <w:iCs/>
                <w:spacing w:val="-6"/>
                <w:lang w:eastAsia="ja-JP"/>
              </w:rPr>
              <w:t>transport</w:t>
            </w:r>
            <w:proofErr w:type="spellEnd"/>
            <w:r w:rsidR="008170EF" w:rsidRPr="008170EF">
              <w:rPr>
                <w:rFonts w:eastAsia="MS Mincho"/>
                <w:b w:val="0"/>
                <w:iCs/>
                <w:spacing w:val="-6"/>
                <w:lang w:eastAsia="ja-JP"/>
              </w:rPr>
              <w:t xml:space="preserve"> </w:t>
            </w:r>
            <w:proofErr w:type="spellStart"/>
            <w:r w:rsidR="008170EF" w:rsidRPr="008170EF">
              <w:rPr>
                <w:rFonts w:eastAsia="MS Mincho"/>
                <w:b w:val="0"/>
                <w:iCs/>
                <w:spacing w:val="-6"/>
                <w:lang w:eastAsia="ja-JP"/>
              </w:rPr>
              <w:t>of</w:t>
            </w:r>
            <w:proofErr w:type="spellEnd"/>
            <w:r w:rsidR="008170EF" w:rsidRPr="008170EF">
              <w:rPr>
                <w:rFonts w:eastAsia="MS Mincho"/>
                <w:b w:val="0"/>
                <w:iCs/>
                <w:spacing w:val="-6"/>
                <w:lang w:eastAsia="ja-JP"/>
              </w:rPr>
              <w:t xml:space="preserve"> contaminants. Fundamental principles and practices in groundwater remediation. Application of environmental </w:t>
            </w:r>
            <w:proofErr w:type="spellStart"/>
            <w:r w:rsidR="008170EF" w:rsidRPr="008170EF">
              <w:rPr>
                <w:rFonts w:eastAsia="MS Mincho"/>
                <w:b w:val="0"/>
                <w:iCs/>
                <w:spacing w:val="-6"/>
                <w:lang w:eastAsia="ja-JP"/>
              </w:rPr>
              <w:t>geotechnics</w:t>
            </w:r>
            <w:proofErr w:type="spellEnd"/>
            <w:r w:rsidR="008170EF" w:rsidRPr="008170EF">
              <w:rPr>
                <w:rFonts w:eastAsia="MS Mincho"/>
                <w:b w:val="0"/>
                <w:iCs/>
                <w:spacing w:val="-6"/>
                <w:lang w:eastAsia="ja-JP"/>
              </w:rPr>
              <w:t xml:space="preserve"> in the design and construction of waste containment systems. Discussion of soil remediation and emerging technologies.</w:t>
            </w:r>
          </w:p>
        </w:tc>
        <w:tc>
          <w:tcPr>
            <w:tcW w:w="2272" w:type="dxa"/>
            <w:vAlign w:val="center"/>
          </w:tcPr>
          <w:p w:rsidR="007D4F99" w:rsidRPr="0017576B" w:rsidRDefault="0017576B" w:rsidP="00546318">
            <w:pPr>
              <w:rPr>
                <w:b w:val="0"/>
                <w:bCs w:val="0"/>
                <w:sz w:val="18"/>
                <w:szCs w:val="18"/>
                <w:lang w:val="en-GB"/>
              </w:rPr>
            </w:pPr>
            <w:r w:rsidRPr="00546318">
              <w:rPr>
                <w:b w:val="0"/>
                <w:color w:val="000000" w:themeColor="text1"/>
                <w:sz w:val="18"/>
                <w:szCs w:val="18"/>
                <w:lang w:val="en"/>
              </w:rPr>
              <w:lastRenderedPageBreak/>
              <w:t xml:space="preserve">Soil is a fundamental and ultimately finite resource that fulfils a number of functions and services for society which are central to sustainability. </w:t>
            </w:r>
            <w:r w:rsidRPr="00546318">
              <w:rPr>
                <w:b w:val="0"/>
                <w:color w:val="000000" w:themeColor="text1"/>
                <w:sz w:val="18"/>
                <w:szCs w:val="18"/>
                <w:lang w:val="en"/>
              </w:rPr>
              <w:lastRenderedPageBreak/>
              <w:t xml:space="preserve">Some of the most significant impacts on this resource occur as a result of </w:t>
            </w:r>
            <w:r w:rsidR="00962B8E" w:rsidRPr="00546318">
              <w:rPr>
                <w:b w:val="0"/>
                <w:color w:val="000000" w:themeColor="text1"/>
                <w:sz w:val="18"/>
                <w:szCs w:val="18"/>
                <w:lang w:val="en"/>
              </w:rPr>
              <w:t>climate change</w:t>
            </w:r>
            <w:r w:rsidRPr="00546318">
              <w:rPr>
                <w:b w:val="0"/>
                <w:color w:val="000000" w:themeColor="text1"/>
                <w:sz w:val="18"/>
                <w:szCs w:val="18"/>
                <w:lang w:val="en"/>
              </w:rPr>
              <w:t xml:space="preserve">, and this course develops awareness and understanding of </w:t>
            </w:r>
            <w:r w:rsidR="00546318" w:rsidRPr="00546318">
              <w:rPr>
                <w:b w:val="0"/>
                <w:iCs/>
                <w:color w:val="000000" w:themeColor="text1"/>
                <w:sz w:val="18"/>
                <w:szCs w:val="18"/>
                <w:lang w:val="en-GB"/>
              </w:rPr>
              <w:t xml:space="preserve">engineering properties of soils and </w:t>
            </w:r>
            <w:r w:rsidR="00546318" w:rsidRPr="00546318">
              <w:rPr>
                <w:b w:val="0"/>
                <w:iCs/>
                <w:color w:val="000000" w:themeColor="text1"/>
                <w:sz w:val="18"/>
                <w:szCs w:val="18"/>
                <w:lang w:val="en-GB"/>
              </w:rPr>
              <w:t>the f</w:t>
            </w:r>
            <w:r w:rsidR="00546318" w:rsidRPr="00546318">
              <w:rPr>
                <w:b w:val="0"/>
                <w:iCs/>
                <w:color w:val="000000" w:themeColor="text1"/>
                <w:sz w:val="18"/>
                <w:szCs w:val="18"/>
                <w:lang w:val="en-GB"/>
              </w:rPr>
              <w:t xml:space="preserve">undamental principles </w:t>
            </w:r>
            <w:bookmarkStart w:id="0" w:name="_GoBack"/>
            <w:bookmarkEnd w:id="0"/>
            <w:r w:rsidR="00546318" w:rsidRPr="00546318">
              <w:rPr>
                <w:b w:val="0"/>
                <w:iCs/>
                <w:color w:val="000000" w:themeColor="text1"/>
                <w:sz w:val="18"/>
                <w:szCs w:val="18"/>
                <w:lang w:val="en-GB"/>
              </w:rPr>
              <w:t>in groundwater remediation</w:t>
            </w:r>
            <w:r w:rsidR="00546318" w:rsidRPr="00546318">
              <w:rPr>
                <w:b w:val="0"/>
                <w:bCs w:val="0"/>
                <w:color w:val="000000" w:themeColor="text1"/>
                <w:sz w:val="18"/>
                <w:szCs w:val="18"/>
                <w:lang w:val="en-GB"/>
              </w:rPr>
              <w:t xml:space="preserve"> </w:t>
            </w:r>
          </w:p>
        </w:tc>
      </w:tr>
      <w:tr w:rsidR="007D4F99" w:rsidRPr="00216F0E" w:rsidTr="00682F91">
        <w:trPr>
          <w:trHeight w:val="74"/>
        </w:trPr>
        <w:tc>
          <w:tcPr>
            <w:tcW w:w="1901" w:type="dxa"/>
          </w:tcPr>
          <w:p w:rsidR="007D4F99" w:rsidRPr="00216F0E" w:rsidRDefault="00F90905" w:rsidP="003F1472">
            <w:pPr>
              <w:rPr>
                <w:rFonts w:eastAsia="Times New Roman"/>
                <w:sz w:val="18"/>
                <w:szCs w:val="18"/>
                <w:lang w:val="en-US" w:eastAsia="ru-RU"/>
              </w:rPr>
            </w:pPr>
            <w:proofErr w:type="spellStart"/>
            <w:r>
              <w:rPr>
                <w:rFonts w:ascii="Arial" w:hAnsi="Arial" w:cs="Arial"/>
                <w:sz w:val="17"/>
                <w:szCs w:val="17"/>
                <w:lang w:val="pt-PT"/>
              </w:rPr>
              <w:lastRenderedPageBreak/>
              <w:t>Transportation</w:t>
            </w:r>
            <w:proofErr w:type="spellEnd"/>
            <w:r w:rsidR="00C81746">
              <w:rPr>
                <w:rFonts w:ascii="Arial" w:hAnsi="Arial" w:cs="Arial"/>
                <w:sz w:val="17"/>
                <w:szCs w:val="17"/>
              </w:rPr>
              <w:t xml:space="preserve"> Planning and Management</w:t>
            </w:r>
          </w:p>
        </w:tc>
        <w:tc>
          <w:tcPr>
            <w:tcW w:w="900" w:type="dxa"/>
            <w:gridSpan w:val="2"/>
            <w:vAlign w:val="center"/>
          </w:tcPr>
          <w:p w:rsidR="007D4F99" w:rsidRPr="00216F0E" w:rsidRDefault="00C81746" w:rsidP="007138F4">
            <w:pPr>
              <w:jc w:val="center"/>
              <w:rPr>
                <w:rFonts w:eastAsia="Times New Roman"/>
                <w:b w:val="0"/>
                <w:bCs w:val="0"/>
                <w:sz w:val="18"/>
                <w:szCs w:val="18"/>
                <w:lang w:val="en-US" w:eastAsia="ru-RU"/>
              </w:rPr>
            </w:pPr>
            <w:r>
              <w:rPr>
                <w:rFonts w:eastAsia="Times New Roman"/>
                <w:b w:val="0"/>
                <w:bCs w:val="0"/>
                <w:sz w:val="18"/>
                <w:szCs w:val="18"/>
                <w:lang w:val="en-US" w:eastAsia="ru-RU"/>
              </w:rPr>
              <w:t>2</w:t>
            </w:r>
            <w:r>
              <w:rPr>
                <w:rFonts w:eastAsia="Times New Roman"/>
                <w:b w:val="0"/>
                <w:bCs w:val="0"/>
                <w:sz w:val="18"/>
                <w:szCs w:val="18"/>
                <w:vertAlign w:val="superscript"/>
                <w:lang w:val="en-US" w:eastAsia="ru-RU"/>
              </w:rPr>
              <w:t>nd</w:t>
            </w:r>
            <w:r w:rsidRPr="00216F0E">
              <w:rPr>
                <w:rFonts w:eastAsia="Times New Roman"/>
                <w:b w:val="0"/>
                <w:bCs w:val="0"/>
                <w:sz w:val="18"/>
                <w:szCs w:val="18"/>
                <w:lang w:val="en-US" w:eastAsia="ru-RU"/>
              </w:rPr>
              <w:t xml:space="preserve"> year</w:t>
            </w:r>
          </w:p>
        </w:tc>
        <w:tc>
          <w:tcPr>
            <w:tcW w:w="993" w:type="dxa"/>
            <w:gridSpan w:val="2"/>
            <w:vAlign w:val="center"/>
          </w:tcPr>
          <w:p w:rsidR="007D4F99" w:rsidRPr="00216F0E" w:rsidRDefault="007D4F99" w:rsidP="007138F4">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2 semester</w:t>
            </w:r>
          </w:p>
        </w:tc>
        <w:tc>
          <w:tcPr>
            <w:tcW w:w="687" w:type="dxa"/>
          </w:tcPr>
          <w:p w:rsidR="007D4F99" w:rsidRDefault="007D4F99" w:rsidP="00C67177">
            <w:pPr>
              <w:jc w:val="center"/>
              <w:rPr>
                <w:b w:val="0"/>
                <w:color w:val="000000"/>
                <w:sz w:val="16"/>
                <w:szCs w:val="16"/>
                <w:lang w:val="en-US"/>
              </w:rPr>
            </w:pPr>
          </w:p>
          <w:p w:rsidR="007D4F99" w:rsidRDefault="007D4F99" w:rsidP="00C67177">
            <w:pPr>
              <w:jc w:val="center"/>
              <w:rPr>
                <w:b w:val="0"/>
                <w:color w:val="000000"/>
                <w:sz w:val="16"/>
                <w:szCs w:val="16"/>
                <w:lang w:val="en-US"/>
              </w:rPr>
            </w:pPr>
          </w:p>
          <w:p w:rsidR="007D4F99" w:rsidRPr="00174D8F" w:rsidRDefault="00C81746" w:rsidP="00C67177">
            <w:pPr>
              <w:jc w:val="center"/>
              <w:rPr>
                <w:b w:val="0"/>
                <w:color w:val="000000"/>
                <w:sz w:val="16"/>
                <w:szCs w:val="16"/>
                <w:lang w:val="en-US"/>
              </w:rPr>
            </w:pPr>
            <w:r>
              <w:rPr>
                <w:b w:val="0"/>
                <w:color w:val="000000"/>
                <w:sz w:val="16"/>
                <w:szCs w:val="16"/>
                <w:lang w:val="en-US"/>
              </w:rPr>
              <w:t>6</w:t>
            </w: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rsidP="00471BAA">
            <w:pPr>
              <w:rPr>
                <w:rFonts w:eastAsia="Times New Roman"/>
                <w:b w:val="0"/>
                <w:bCs w:val="0"/>
                <w:sz w:val="18"/>
                <w:szCs w:val="18"/>
                <w:lang w:val="en-US" w:eastAsia="ru-RU"/>
              </w:rPr>
            </w:pPr>
          </w:p>
        </w:tc>
        <w:tc>
          <w:tcPr>
            <w:tcW w:w="5805" w:type="dxa"/>
          </w:tcPr>
          <w:p w:rsidR="007D4F99" w:rsidRPr="008047FC" w:rsidRDefault="008047FC" w:rsidP="00F24B82">
            <w:pPr>
              <w:jc w:val="both"/>
              <w:rPr>
                <w:b w:val="0"/>
                <w:bCs w:val="0"/>
                <w:sz w:val="18"/>
                <w:szCs w:val="18"/>
                <w:lang w:val="en-US"/>
              </w:rPr>
            </w:pPr>
            <w:r w:rsidRPr="008047FC">
              <w:rPr>
                <w:b w:val="0"/>
                <w:iCs/>
                <w:color w:val="000000"/>
                <w:sz w:val="18"/>
                <w:szCs w:val="18"/>
                <w:lang w:val="en"/>
              </w:rPr>
              <w:t>Training students to analyze transportation systems and develop mobility management projects with a strong focus on urban systems. It provides students with the knowledge to understanding intelligent transportation systems and participate in the development of sustainable mobility plans by developing the capacity to integrate all the main aspects inherent to transportation planning</w:t>
            </w:r>
            <w:r w:rsidRPr="008047FC">
              <w:rPr>
                <w:b w:val="0"/>
                <w:color w:val="000000"/>
                <w:sz w:val="18"/>
                <w:szCs w:val="18"/>
                <w:lang w:val="en"/>
              </w:rPr>
              <w:br/>
            </w:r>
          </w:p>
        </w:tc>
        <w:tc>
          <w:tcPr>
            <w:tcW w:w="2272" w:type="dxa"/>
            <w:vAlign w:val="center"/>
          </w:tcPr>
          <w:p w:rsidR="007D4F99" w:rsidRPr="008047FC" w:rsidRDefault="008047FC" w:rsidP="008047FC">
            <w:pPr>
              <w:jc w:val="both"/>
              <w:rPr>
                <w:b w:val="0"/>
                <w:bCs w:val="0"/>
                <w:sz w:val="18"/>
                <w:szCs w:val="18"/>
                <w:lang w:val="en-US"/>
              </w:rPr>
            </w:pPr>
            <w:r w:rsidRPr="008047FC">
              <w:rPr>
                <w:b w:val="0"/>
                <w:iCs/>
                <w:color w:val="000000"/>
                <w:sz w:val="18"/>
                <w:szCs w:val="18"/>
                <w:lang w:val="en"/>
              </w:rPr>
              <w:t xml:space="preserve">Traditional transport </w:t>
            </w:r>
            <w:r w:rsidRPr="008047FC">
              <w:rPr>
                <w:b w:val="0"/>
                <w:bCs w:val="0"/>
                <w:iCs/>
                <w:color w:val="000000"/>
                <w:sz w:val="18"/>
                <w:szCs w:val="18"/>
                <w:lang w:val="en"/>
              </w:rPr>
              <w:t>planning</w:t>
            </w:r>
            <w:r w:rsidRPr="008047FC">
              <w:rPr>
                <w:b w:val="0"/>
                <w:iCs/>
                <w:color w:val="000000"/>
                <w:sz w:val="18"/>
                <w:szCs w:val="18"/>
                <w:lang w:val="en"/>
              </w:rPr>
              <w:t xml:space="preserve"> aims to improve </w:t>
            </w:r>
            <w:r w:rsidRPr="008047FC">
              <w:rPr>
                <w:b w:val="0"/>
                <w:bCs w:val="0"/>
                <w:iCs/>
                <w:color w:val="000000"/>
                <w:sz w:val="18"/>
                <w:szCs w:val="18"/>
                <w:lang w:val="en"/>
              </w:rPr>
              <w:t>mobility</w:t>
            </w:r>
            <w:r w:rsidRPr="008047FC">
              <w:rPr>
                <w:b w:val="0"/>
                <w:iCs/>
                <w:color w:val="000000"/>
                <w:sz w:val="18"/>
                <w:szCs w:val="18"/>
                <w:lang w:val="en"/>
              </w:rPr>
              <w:t xml:space="preserve">, reducing </w:t>
            </w:r>
            <w:r w:rsidRPr="008047FC">
              <w:rPr>
                <w:b w:val="0"/>
                <w:bCs w:val="0"/>
                <w:iCs/>
                <w:color w:val="000000"/>
                <w:sz w:val="18"/>
                <w:szCs w:val="18"/>
                <w:lang w:val="en"/>
              </w:rPr>
              <w:t>environmental</w:t>
            </w:r>
            <w:r w:rsidRPr="008047FC">
              <w:rPr>
                <w:b w:val="0"/>
                <w:iCs/>
                <w:color w:val="000000"/>
                <w:sz w:val="18"/>
                <w:szCs w:val="18"/>
                <w:lang w:val="en"/>
              </w:rPr>
              <w:t xml:space="preserve"> and social impacts, </w:t>
            </w:r>
            <w:r w:rsidRPr="008047FC">
              <w:rPr>
                <w:b w:val="0"/>
                <w:bCs w:val="0"/>
                <w:iCs/>
                <w:color w:val="000000"/>
                <w:sz w:val="18"/>
                <w:szCs w:val="18"/>
                <w:lang w:val="en"/>
              </w:rPr>
              <w:t>and managing</w:t>
            </w:r>
            <w:r w:rsidRPr="008047FC">
              <w:rPr>
                <w:b w:val="0"/>
                <w:iCs/>
                <w:color w:val="000000"/>
                <w:sz w:val="18"/>
                <w:szCs w:val="18"/>
                <w:lang w:val="en"/>
              </w:rPr>
              <w:t xml:space="preserve"> traffic congestion</w:t>
            </w:r>
          </w:p>
        </w:tc>
      </w:tr>
      <w:tr w:rsidR="00CA2FD7" w:rsidRPr="00216F0E" w:rsidTr="00682F91">
        <w:trPr>
          <w:trHeight w:val="74"/>
        </w:trPr>
        <w:tc>
          <w:tcPr>
            <w:tcW w:w="1901" w:type="dxa"/>
          </w:tcPr>
          <w:p w:rsidR="00CA2FD7" w:rsidRDefault="00CA2FD7" w:rsidP="003F1472">
            <w:pPr>
              <w:rPr>
                <w:rFonts w:ascii="Arial" w:hAnsi="Arial" w:cs="Arial"/>
                <w:sz w:val="17"/>
                <w:szCs w:val="17"/>
                <w:lang w:val="pt-PT"/>
              </w:rPr>
            </w:pPr>
            <w:proofErr w:type="spellStart"/>
            <w:r>
              <w:rPr>
                <w:rFonts w:ascii="Arial" w:hAnsi="Arial" w:cs="Arial"/>
                <w:sz w:val="17"/>
                <w:szCs w:val="17"/>
                <w:lang w:val="pt-PT"/>
              </w:rPr>
              <w:t>Engineering</w:t>
            </w:r>
            <w:proofErr w:type="spellEnd"/>
            <w:r>
              <w:rPr>
                <w:rFonts w:ascii="Arial" w:hAnsi="Arial" w:cs="Arial"/>
                <w:sz w:val="17"/>
                <w:szCs w:val="17"/>
                <w:lang w:val="pt-PT"/>
              </w:rPr>
              <w:t xml:space="preserve"> </w:t>
            </w:r>
            <w:proofErr w:type="spellStart"/>
            <w:r>
              <w:rPr>
                <w:rFonts w:ascii="Arial" w:hAnsi="Arial" w:cs="Arial"/>
                <w:sz w:val="17"/>
                <w:szCs w:val="17"/>
                <w:lang w:val="pt-PT"/>
              </w:rPr>
              <w:t>Systems</w:t>
            </w:r>
            <w:proofErr w:type="spellEnd"/>
            <w:r>
              <w:rPr>
                <w:rFonts w:ascii="Arial" w:hAnsi="Arial" w:cs="Arial"/>
                <w:sz w:val="17"/>
                <w:szCs w:val="17"/>
                <w:lang w:val="pt-PT"/>
              </w:rPr>
              <w:t xml:space="preserve"> </w:t>
            </w:r>
            <w:proofErr w:type="spellStart"/>
            <w:r>
              <w:rPr>
                <w:rFonts w:ascii="Arial" w:hAnsi="Arial" w:cs="Arial"/>
                <w:sz w:val="17"/>
                <w:szCs w:val="17"/>
                <w:lang w:val="pt-PT"/>
              </w:rPr>
              <w:t>and</w:t>
            </w:r>
            <w:proofErr w:type="spellEnd"/>
            <w:r>
              <w:rPr>
                <w:rFonts w:ascii="Arial" w:hAnsi="Arial" w:cs="Arial"/>
                <w:sz w:val="17"/>
                <w:szCs w:val="17"/>
                <w:lang w:val="pt-PT"/>
              </w:rPr>
              <w:t xml:space="preserve"> </w:t>
            </w:r>
            <w:proofErr w:type="spellStart"/>
            <w:r>
              <w:rPr>
                <w:rFonts w:ascii="Arial" w:hAnsi="Arial" w:cs="Arial"/>
                <w:sz w:val="17"/>
                <w:szCs w:val="17"/>
                <w:lang w:val="pt-PT"/>
              </w:rPr>
              <w:t>Sustainability</w:t>
            </w:r>
            <w:proofErr w:type="spellEnd"/>
          </w:p>
        </w:tc>
        <w:tc>
          <w:tcPr>
            <w:tcW w:w="900" w:type="dxa"/>
            <w:gridSpan w:val="2"/>
            <w:vAlign w:val="center"/>
          </w:tcPr>
          <w:p w:rsidR="00CA2FD7" w:rsidRPr="00216F0E" w:rsidRDefault="00CA2FD7" w:rsidP="00EB1E02">
            <w:pPr>
              <w:jc w:val="center"/>
              <w:rPr>
                <w:rFonts w:eastAsia="Times New Roman"/>
                <w:b w:val="0"/>
                <w:bCs w:val="0"/>
                <w:sz w:val="18"/>
                <w:szCs w:val="18"/>
                <w:lang w:val="en-US" w:eastAsia="ru-RU"/>
              </w:rPr>
            </w:pPr>
            <w:r>
              <w:rPr>
                <w:rFonts w:eastAsia="Times New Roman"/>
                <w:b w:val="0"/>
                <w:bCs w:val="0"/>
                <w:sz w:val="18"/>
                <w:szCs w:val="18"/>
                <w:lang w:val="en-US" w:eastAsia="ru-RU"/>
              </w:rPr>
              <w:t>2</w:t>
            </w:r>
            <w:r>
              <w:rPr>
                <w:rFonts w:eastAsia="Times New Roman"/>
                <w:b w:val="0"/>
                <w:bCs w:val="0"/>
                <w:sz w:val="18"/>
                <w:szCs w:val="18"/>
                <w:vertAlign w:val="superscript"/>
                <w:lang w:val="en-US" w:eastAsia="ru-RU"/>
              </w:rPr>
              <w:t>nd</w:t>
            </w:r>
            <w:r w:rsidRPr="00216F0E">
              <w:rPr>
                <w:rFonts w:eastAsia="Times New Roman"/>
                <w:b w:val="0"/>
                <w:bCs w:val="0"/>
                <w:sz w:val="18"/>
                <w:szCs w:val="18"/>
                <w:lang w:val="en-US" w:eastAsia="ru-RU"/>
              </w:rPr>
              <w:t xml:space="preserve"> year</w:t>
            </w:r>
          </w:p>
        </w:tc>
        <w:tc>
          <w:tcPr>
            <w:tcW w:w="993" w:type="dxa"/>
            <w:gridSpan w:val="2"/>
            <w:vAlign w:val="center"/>
          </w:tcPr>
          <w:p w:rsidR="00CA2FD7" w:rsidRPr="00216F0E" w:rsidRDefault="00CA2FD7" w:rsidP="00EB1E02">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2 semester</w:t>
            </w:r>
          </w:p>
        </w:tc>
        <w:tc>
          <w:tcPr>
            <w:tcW w:w="687" w:type="dxa"/>
          </w:tcPr>
          <w:p w:rsidR="00CA2FD7" w:rsidRDefault="00CA2FD7" w:rsidP="00C67177">
            <w:pPr>
              <w:jc w:val="center"/>
              <w:rPr>
                <w:b w:val="0"/>
                <w:color w:val="000000"/>
                <w:sz w:val="16"/>
                <w:szCs w:val="16"/>
                <w:lang w:val="en-US"/>
              </w:rPr>
            </w:pPr>
            <w:r>
              <w:rPr>
                <w:b w:val="0"/>
                <w:color w:val="000000"/>
                <w:sz w:val="16"/>
                <w:szCs w:val="16"/>
                <w:lang w:val="en-US"/>
              </w:rPr>
              <w:t>6</w:t>
            </w:r>
          </w:p>
        </w:tc>
        <w:tc>
          <w:tcPr>
            <w:tcW w:w="1075" w:type="dxa"/>
          </w:tcPr>
          <w:p w:rsidR="00CA2FD7" w:rsidRPr="00216F0E" w:rsidRDefault="00CA2FD7" w:rsidP="00471BAA">
            <w:pPr>
              <w:rPr>
                <w:rFonts w:eastAsia="Times New Roman"/>
                <w:b w:val="0"/>
                <w:bCs w:val="0"/>
                <w:sz w:val="18"/>
                <w:szCs w:val="18"/>
                <w:lang w:val="en-US" w:eastAsia="ru-RU"/>
              </w:rPr>
            </w:pPr>
          </w:p>
        </w:tc>
        <w:tc>
          <w:tcPr>
            <w:tcW w:w="1290" w:type="dxa"/>
          </w:tcPr>
          <w:p w:rsidR="00CA2FD7" w:rsidRPr="00216F0E" w:rsidRDefault="00CA2FD7" w:rsidP="00471BAA">
            <w:pPr>
              <w:rPr>
                <w:rFonts w:eastAsia="Times New Roman"/>
                <w:b w:val="0"/>
                <w:bCs w:val="0"/>
                <w:sz w:val="18"/>
                <w:szCs w:val="18"/>
                <w:lang w:val="en-US" w:eastAsia="ru-RU"/>
              </w:rPr>
            </w:pPr>
          </w:p>
        </w:tc>
        <w:tc>
          <w:tcPr>
            <w:tcW w:w="5805" w:type="dxa"/>
          </w:tcPr>
          <w:p w:rsidR="00CA2FD7" w:rsidRPr="008047FC" w:rsidRDefault="00CA2FD7" w:rsidP="00F24B82">
            <w:pPr>
              <w:jc w:val="both"/>
              <w:rPr>
                <w:b w:val="0"/>
                <w:iCs/>
                <w:color w:val="000000"/>
                <w:sz w:val="18"/>
                <w:szCs w:val="18"/>
                <w:lang w:val="en"/>
              </w:rPr>
            </w:pPr>
            <w:r w:rsidRPr="00EE1E45">
              <w:rPr>
                <w:b w:val="0"/>
                <w:iCs/>
                <w:color w:val="000000"/>
                <w:sz w:val="18"/>
                <w:szCs w:val="18"/>
              </w:rPr>
              <w:t>An introduction to key engineered systems (e.g., energy, water supply, buildings, transportation) and their environmental impacts. Basic principles of environmental science needed to understand natural processes as they are influenced by human activities. Overview of concepts and methods of sustainability analysis. Critical evaluation of engineering approaches to address sustainability.</w:t>
            </w:r>
          </w:p>
        </w:tc>
        <w:tc>
          <w:tcPr>
            <w:tcW w:w="2272" w:type="dxa"/>
            <w:vAlign w:val="center"/>
          </w:tcPr>
          <w:p w:rsidR="00CA2FD7" w:rsidRPr="008047FC" w:rsidRDefault="00CA2FD7" w:rsidP="008047FC">
            <w:pPr>
              <w:jc w:val="both"/>
              <w:rPr>
                <w:b w:val="0"/>
                <w:iCs/>
                <w:color w:val="000000"/>
                <w:sz w:val="18"/>
                <w:szCs w:val="18"/>
                <w:lang w:val="en"/>
              </w:rPr>
            </w:pPr>
          </w:p>
        </w:tc>
      </w:tr>
      <w:tr w:rsidR="00CA2FD7" w:rsidRPr="00216F0E" w:rsidTr="00682F91">
        <w:trPr>
          <w:trHeight w:val="74"/>
        </w:trPr>
        <w:tc>
          <w:tcPr>
            <w:tcW w:w="1901" w:type="dxa"/>
          </w:tcPr>
          <w:p w:rsidR="00CA2FD7" w:rsidRPr="00EE1E45" w:rsidRDefault="00CA2FD7" w:rsidP="003F1472">
            <w:pPr>
              <w:rPr>
                <w:rFonts w:ascii="Arial" w:hAnsi="Arial" w:cs="Arial"/>
                <w:sz w:val="17"/>
                <w:szCs w:val="17"/>
                <w:lang w:val="en-GB"/>
              </w:rPr>
            </w:pPr>
            <w:bookmarkStart w:id="1" w:name="entrepreneurial-application-tech"/>
            <w:bookmarkStart w:id="2" w:name="new-tech-based-venture-creation"/>
            <w:bookmarkEnd w:id="1"/>
            <w:bookmarkEnd w:id="2"/>
            <w:r w:rsidRPr="00CA2FD7">
              <w:rPr>
                <w:rFonts w:ascii="Arial" w:hAnsi="Arial" w:cs="Arial"/>
                <w:sz w:val="17"/>
                <w:szCs w:val="17"/>
                <w:lang w:val="en-GB"/>
              </w:rPr>
              <w:t>New Technology-based Venture Creation</w:t>
            </w:r>
          </w:p>
        </w:tc>
        <w:tc>
          <w:tcPr>
            <w:tcW w:w="900" w:type="dxa"/>
            <w:gridSpan w:val="2"/>
            <w:vAlign w:val="center"/>
          </w:tcPr>
          <w:p w:rsidR="00CA2FD7" w:rsidRPr="00216F0E" w:rsidRDefault="00CA2FD7" w:rsidP="00EB1E02">
            <w:pPr>
              <w:jc w:val="center"/>
              <w:rPr>
                <w:rFonts w:eastAsia="Times New Roman"/>
                <w:b w:val="0"/>
                <w:bCs w:val="0"/>
                <w:sz w:val="18"/>
                <w:szCs w:val="18"/>
                <w:lang w:val="en-US" w:eastAsia="ru-RU"/>
              </w:rPr>
            </w:pPr>
            <w:r>
              <w:rPr>
                <w:rFonts w:eastAsia="Times New Roman"/>
                <w:b w:val="0"/>
                <w:bCs w:val="0"/>
                <w:sz w:val="18"/>
                <w:szCs w:val="18"/>
                <w:lang w:val="en-US" w:eastAsia="ru-RU"/>
              </w:rPr>
              <w:t>2</w:t>
            </w:r>
            <w:r>
              <w:rPr>
                <w:rFonts w:eastAsia="Times New Roman"/>
                <w:b w:val="0"/>
                <w:bCs w:val="0"/>
                <w:sz w:val="18"/>
                <w:szCs w:val="18"/>
                <w:vertAlign w:val="superscript"/>
                <w:lang w:val="en-US" w:eastAsia="ru-RU"/>
              </w:rPr>
              <w:t>nd</w:t>
            </w:r>
            <w:r w:rsidRPr="00216F0E">
              <w:rPr>
                <w:rFonts w:eastAsia="Times New Roman"/>
                <w:b w:val="0"/>
                <w:bCs w:val="0"/>
                <w:sz w:val="18"/>
                <w:szCs w:val="18"/>
                <w:lang w:val="en-US" w:eastAsia="ru-RU"/>
              </w:rPr>
              <w:t xml:space="preserve"> year</w:t>
            </w:r>
          </w:p>
        </w:tc>
        <w:tc>
          <w:tcPr>
            <w:tcW w:w="993" w:type="dxa"/>
            <w:gridSpan w:val="2"/>
            <w:vAlign w:val="center"/>
          </w:tcPr>
          <w:p w:rsidR="00CA2FD7" w:rsidRPr="00216F0E" w:rsidRDefault="00CA2FD7" w:rsidP="00EB1E02">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2 semester</w:t>
            </w:r>
          </w:p>
        </w:tc>
        <w:tc>
          <w:tcPr>
            <w:tcW w:w="687" w:type="dxa"/>
          </w:tcPr>
          <w:p w:rsidR="00CA2FD7" w:rsidRDefault="00CA2FD7" w:rsidP="00C67177">
            <w:pPr>
              <w:jc w:val="center"/>
              <w:rPr>
                <w:b w:val="0"/>
                <w:color w:val="000000"/>
                <w:sz w:val="16"/>
                <w:szCs w:val="16"/>
                <w:lang w:val="en-US"/>
              </w:rPr>
            </w:pPr>
            <w:r>
              <w:rPr>
                <w:b w:val="0"/>
                <w:color w:val="000000"/>
                <w:sz w:val="16"/>
                <w:szCs w:val="16"/>
                <w:lang w:val="en-US"/>
              </w:rPr>
              <w:t>6</w:t>
            </w:r>
          </w:p>
        </w:tc>
        <w:tc>
          <w:tcPr>
            <w:tcW w:w="1075" w:type="dxa"/>
          </w:tcPr>
          <w:p w:rsidR="00CA2FD7" w:rsidRPr="00216F0E" w:rsidRDefault="00CA2FD7" w:rsidP="00471BAA">
            <w:pPr>
              <w:rPr>
                <w:rFonts w:eastAsia="Times New Roman"/>
                <w:b w:val="0"/>
                <w:bCs w:val="0"/>
                <w:sz w:val="18"/>
                <w:szCs w:val="18"/>
                <w:lang w:val="en-US" w:eastAsia="ru-RU"/>
              </w:rPr>
            </w:pPr>
          </w:p>
        </w:tc>
        <w:tc>
          <w:tcPr>
            <w:tcW w:w="1290" w:type="dxa"/>
          </w:tcPr>
          <w:p w:rsidR="00CA2FD7" w:rsidRPr="00216F0E" w:rsidRDefault="00CA2FD7" w:rsidP="00471BAA">
            <w:pPr>
              <w:rPr>
                <w:rFonts w:eastAsia="Times New Roman"/>
                <w:b w:val="0"/>
                <w:bCs w:val="0"/>
                <w:sz w:val="18"/>
                <w:szCs w:val="18"/>
                <w:lang w:val="en-US" w:eastAsia="ru-RU"/>
              </w:rPr>
            </w:pPr>
          </w:p>
        </w:tc>
        <w:tc>
          <w:tcPr>
            <w:tcW w:w="5805" w:type="dxa"/>
          </w:tcPr>
          <w:p w:rsidR="00CA2FD7" w:rsidRPr="00487CE1" w:rsidRDefault="00CA2FD7" w:rsidP="00487CE1">
            <w:pPr>
              <w:spacing w:after="240"/>
              <w:rPr>
                <w:b w:val="0"/>
                <w:iCs/>
                <w:color w:val="000000"/>
                <w:sz w:val="18"/>
                <w:szCs w:val="18"/>
              </w:rPr>
            </w:pPr>
            <w:r w:rsidRPr="00487CE1">
              <w:rPr>
                <w:b w:val="0"/>
                <w:iCs/>
                <w:color w:val="000000"/>
                <w:sz w:val="18"/>
                <w:szCs w:val="18"/>
              </w:rPr>
              <w:t>The creation of new ventures is a defining attribute of entrepreneurs. While the theory and principles discussed in this course can be applied to a wide range of industries, the specific focus will be on knowledge-based ventures. The course consists of classes that are working sessions with presentations by students and evaluations by students of each other’s progress.  It is structured such that students will develop business ideas from initial concept through to the creation of a business.  Emphasis will be on actual execution of steps to achieve key milestones in developing and operating a business.  Key concepts will be centered around building a value proposition, product or service and a team that will form the road map for a long term sustainable business.</w:t>
            </w:r>
          </w:p>
          <w:p w:rsidR="00CA2FD7" w:rsidRPr="00487CE1" w:rsidRDefault="00CA2FD7" w:rsidP="00487CE1">
            <w:pPr>
              <w:spacing w:after="240"/>
              <w:rPr>
                <w:b w:val="0"/>
                <w:iCs/>
                <w:color w:val="000000"/>
                <w:sz w:val="18"/>
                <w:szCs w:val="18"/>
                <w:lang w:val="en"/>
              </w:rPr>
            </w:pPr>
          </w:p>
        </w:tc>
        <w:tc>
          <w:tcPr>
            <w:tcW w:w="2272" w:type="dxa"/>
            <w:vAlign w:val="center"/>
          </w:tcPr>
          <w:p w:rsidR="00CA2FD7" w:rsidRPr="00487CE1" w:rsidRDefault="00CA2FD7" w:rsidP="00487CE1">
            <w:pPr>
              <w:rPr>
                <w:b w:val="0"/>
                <w:iCs/>
                <w:color w:val="000000"/>
                <w:sz w:val="18"/>
                <w:szCs w:val="18"/>
                <w:lang w:val="en"/>
              </w:rPr>
            </w:pPr>
            <w:r>
              <w:rPr>
                <w:b w:val="0"/>
                <w:iCs/>
                <w:color w:val="000000"/>
                <w:sz w:val="18"/>
                <w:szCs w:val="18"/>
                <w:lang w:val="en"/>
              </w:rPr>
              <w:t xml:space="preserve">The objectives are to </w:t>
            </w:r>
            <w:r>
              <w:rPr>
                <w:b w:val="0"/>
                <w:iCs/>
                <w:color w:val="000000"/>
                <w:sz w:val="18"/>
                <w:szCs w:val="18"/>
                <w:lang w:val="en"/>
              </w:rPr>
              <w:t>create</w:t>
            </w:r>
            <w:r w:rsidRPr="00487CE1">
              <w:rPr>
                <w:b w:val="0"/>
                <w:iCs/>
                <w:color w:val="000000"/>
                <w:sz w:val="18"/>
                <w:szCs w:val="18"/>
                <w:lang w:val="en"/>
              </w:rPr>
              <w:t xml:space="preserve"> business mod</w:t>
            </w:r>
            <w:r>
              <w:rPr>
                <w:b w:val="0"/>
                <w:iCs/>
                <w:color w:val="000000"/>
                <w:sz w:val="18"/>
                <w:szCs w:val="18"/>
                <w:lang w:val="en"/>
              </w:rPr>
              <w:t xml:space="preserve">els to facilitate the launch of </w:t>
            </w:r>
            <w:r w:rsidRPr="00487CE1">
              <w:rPr>
                <w:b w:val="0"/>
                <w:iCs/>
                <w:color w:val="000000"/>
                <w:sz w:val="18"/>
                <w:szCs w:val="18"/>
                <w:lang w:val="en"/>
              </w:rPr>
              <w:t xml:space="preserve">technology-based commercial </w:t>
            </w:r>
            <w:r>
              <w:rPr>
                <w:b w:val="0"/>
                <w:iCs/>
                <w:color w:val="000000"/>
                <w:sz w:val="18"/>
                <w:szCs w:val="18"/>
                <w:lang w:val="en"/>
              </w:rPr>
              <w:t>ventures:</w:t>
            </w:r>
          </w:p>
          <w:p w:rsidR="00CA2FD7" w:rsidRPr="00487CE1" w:rsidRDefault="00CA2FD7" w:rsidP="00487CE1">
            <w:pPr>
              <w:rPr>
                <w:b w:val="0"/>
                <w:iCs/>
                <w:color w:val="000000"/>
                <w:sz w:val="18"/>
                <w:szCs w:val="18"/>
                <w:lang w:val="en"/>
              </w:rPr>
            </w:pPr>
            <w:r w:rsidRPr="00487CE1">
              <w:rPr>
                <w:b w:val="0"/>
                <w:iCs/>
                <w:color w:val="000000"/>
                <w:sz w:val="18"/>
                <w:szCs w:val="18"/>
                <w:lang w:val="en"/>
              </w:rPr>
              <w:t>• Develop the theoretical and practical skills necessary to develop a business concept into a viable business</w:t>
            </w:r>
          </w:p>
          <w:p w:rsidR="00CA2FD7" w:rsidRPr="00487CE1" w:rsidRDefault="00CA2FD7" w:rsidP="00487CE1">
            <w:pPr>
              <w:rPr>
                <w:b w:val="0"/>
                <w:iCs/>
                <w:color w:val="000000"/>
                <w:sz w:val="18"/>
                <w:szCs w:val="18"/>
                <w:lang w:val="en"/>
              </w:rPr>
            </w:pPr>
            <w:r w:rsidRPr="00487CE1">
              <w:rPr>
                <w:b w:val="0"/>
                <w:iCs/>
                <w:color w:val="000000"/>
                <w:sz w:val="18"/>
                <w:szCs w:val="18"/>
                <w:lang w:val="en"/>
              </w:rPr>
              <w:t>• Course focuses on application of these skills in building a business from a concept in a mentored, self-paced environment. This leads to the ability to assess, develop and deploy the capabilities and competencies necessary for future success.</w:t>
            </w:r>
          </w:p>
          <w:p w:rsidR="00CA2FD7" w:rsidRPr="008047FC" w:rsidRDefault="00CA2FD7" w:rsidP="00CA2FD7">
            <w:pPr>
              <w:rPr>
                <w:b w:val="0"/>
                <w:iCs/>
                <w:color w:val="000000"/>
                <w:sz w:val="18"/>
                <w:szCs w:val="18"/>
                <w:lang w:val="en"/>
              </w:rPr>
            </w:pPr>
          </w:p>
        </w:tc>
      </w:tr>
      <w:tr w:rsidR="007D4F99" w:rsidRPr="00216F0E" w:rsidTr="00682F91">
        <w:trPr>
          <w:trHeight w:val="74"/>
        </w:trPr>
        <w:tc>
          <w:tcPr>
            <w:tcW w:w="1901" w:type="dxa"/>
          </w:tcPr>
          <w:p w:rsidR="007D4F99" w:rsidRPr="00216F0E" w:rsidRDefault="00C81746" w:rsidP="003F1472">
            <w:pPr>
              <w:rPr>
                <w:rFonts w:eastAsia="Times New Roman"/>
                <w:sz w:val="18"/>
                <w:szCs w:val="18"/>
                <w:lang w:val="en-US" w:eastAsia="ru-RU"/>
              </w:rPr>
            </w:pPr>
            <w:r>
              <w:rPr>
                <w:rFonts w:ascii="Arial" w:hAnsi="Arial" w:cs="Arial"/>
                <w:sz w:val="17"/>
                <w:szCs w:val="17"/>
              </w:rPr>
              <w:t>Project</w:t>
            </w:r>
          </w:p>
        </w:tc>
        <w:tc>
          <w:tcPr>
            <w:tcW w:w="900" w:type="dxa"/>
            <w:gridSpan w:val="2"/>
            <w:vAlign w:val="center"/>
          </w:tcPr>
          <w:p w:rsidR="007D4F99" w:rsidRPr="00216F0E" w:rsidRDefault="00C81746" w:rsidP="007138F4">
            <w:pPr>
              <w:jc w:val="center"/>
              <w:rPr>
                <w:rFonts w:eastAsia="Times New Roman"/>
                <w:b w:val="0"/>
                <w:bCs w:val="0"/>
                <w:sz w:val="18"/>
                <w:szCs w:val="18"/>
                <w:lang w:val="en-US" w:eastAsia="ru-RU"/>
              </w:rPr>
            </w:pPr>
            <w:r>
              <w:rPr>
                <w:rFonts w:eastAsia="Times New Roman"/>
                <w:b w:val="0"/>
                <w:bCs w:val="0"/>
                <w:sz w:val="18"/>
                <w:szCs w:val="18"/>
                <w:lang w:val="en-US" w:eastAsia="ru-RU"/>
              </w:rPr>
              <w:t>2</w:t>
            </w:r>
            <w:r>
              <w:rPr>
                <w:rFonts w:eastAsia="Times New Roman"/>
                <w:b w:val="0"/>
                <w:bCs w:val="0"/>
                <w:sz w:val="18"/>
                <w:szCs w:val="18"/>
                <w:vertAlign w:val="superscript"/>
                <w:lang w:val="en-US" w:eastAsia="ru-RU"/>
              </w:rPr>
              <w:t>nd</w:t>
            </w:r>
            <w:r w:rsidRPr="00216F0E">
              <w:rPr>
                <w:rFonts w:eastAsia="Times New Roman"/>
                <w:b w:val="0"/>
                <w:bCs w:val="0"/>
                <w:sz w:val="18"/>
                <w:szCs w:val="18"/>
                <w:lang w:val="en-US" w:eastAsia="ru-RU"/>
              </w:rPr>
              <w:t xml:space="preserve"> year</w:t>
            </w:r>
          </w:p>
        </w:tc>
        <w:tc>
          <w:tcPr>
            <w:tcW w:w="993" w:type="dxa"/>
            <w:gridSpan w:val="2"/>
            <w:vAlign w:val="center"/>
          </w:tcPr>
          <w:p w:rsidR="007D4F99" w:rsidRPr="00216F0E" w:rsidRDefault="00C81746" w:rsidP="007138F4">
            <w:pPr>
              <w:jc w:val="center"/>
              <w:rPr>
                <w:rFonts w:eastAsia="Times New Roman"/>
                <w:b w:val="0"/>
                <w:bCs w:val="0"/>
                <w:sz w:val="18"/>
                <w:szCs w:val="18"/>
                <w:lang w:val="en-US" w:eastAsia="ru-RU"/>
              </w:rPr>
            </w:pPr>
            <w:r>
              <w:rPr>
                <w:rFonts w:eastAsia="Times New Roman"/>
                <w:b w:val="0"/>
                <w:bCs w:val="0"/>
                <w:sz w:val="18"/>
                <w:szCs w:val="18"/>
                <w:lang w:val="en-US" w:eastAsia="ru-RU"/>
              </w:rPr>
              <w:t>annual</w:t>
            </w:r>
          </w:p>
        </w:tc>
        <w:tc>
          <w:tcPr>
            <w:tcW w:w="687" w:type="dxa"/>
          </w:tcPr>
          <w:p w:rsidR="007D4F99" w:rsidRDefault="007D4F99" w:rsidP="00C67177">
            <w:pPr>
              <w:jc w:val="center"/>
              <w:rPr>
                <w:rFonts w:eastAsia="Times New Roman"/>
                <w:b w:val="0"/>
                <w:bCs w:val="0"/>
                <w:sz w:val="18"/>
                <w:szCs w:val="18"/>
                <w:lang w:val="en-US" w:eastAsia="ru-RU"/>
              </w:rPr>
            </w:pPr>
          </w:p>
          <w:p w:rsidR="007D4F99" w:rsidRDefault="007D4F99" w:rsidP="00C67177">
            <w:pPr>
              <w:jc w:val="center"/>
              <w:rPr>
                <w:rFonts w:eastAsia="Times New Roman"/>
                <w:b w:val="0"/>
                <w:bCs w:val="0"/>
                <w:sz w:val="18"/>
                <w:szCs w:val="18"/>
                <w:lang w:val="en-US" w:eastAsia="ru-RU"/>
              </w:rPr>
            </w:pPr>
          </w:p>
          <w:p w:rsidR="007D4F99" w:rsidRDefault="00CA2FD7" w:rsidP="00C67177">
            <w:pPr>
              <w:jc w:val="center"/>
              <w:rPr>
                <w:rFonts w:eastAsia="Times New Roman"/>
                <w:b w:val="0"/>
                <w:bCs w:val="0"/>
                <w:sz w:val="18"/>
                <w:szCs w:val="18"/>
                <w:lang w:val="en-US" w:eastAsia="ru-RU"/>
              </w:rPr>
            </w:pPr>
            <w:r>
              <w:rPr>
                <w:rFonts w:eastAsia="Times New Roman"/>
                <w:b w:val="0"/>
                <w:bCs w:val="0"/>
                <w:sz w:val="18"/>
                <w:szCs w:val="18"/>
                <w:lang w:val="en-US" w:eastAsia="ru-RU"/>
              </w:rPr>
              <w:t>30</w:t>
            </w:r>
          </w:p>
          <w:p w:rsidR="007D4F99" w:rsidRDefault="007D4F99" w:rsidP="00C67177">
            <w:pPr>
              <w:jc w:val="center"/>
              <w:rPr>
                <w:rFonts w:eastAsia="Times New Roman"/>
                <w:b w:val="0"/>
                <w:bCs w:val="0"/>
                <w:sz w:val="18"/>
                <w:szCs w:val="18"/>
                <w:lang w:val="en-US" w:eastAsia="ru-RU"/>
              </w:rPr>
            </w:pPr>
          </w:p>
          <w:p w:rsidR="007D4F99" w:rsidRDefault="007D4F99" w:rsidP="00C67177">
            <w:pPr>
              <w:jc w:val="center"/>
              <w:rPr>
                <w:rFonts w:eastAsia="Times New Roman"/>
                <w:b w:val="0"/>
                <w:bCs w:val="0"/>
                <w:sz w:val="18"/>
                <w:szCs w:val="18"/>
                <w:lang w:val="en-US" w:eastAsia="ru-RU"/>
              </w:rPr>
            </w:pPr>
          </w:p>
          <w:p w:rsidR="007D4F99" w:rsidRPr="00216F0E" w:rsidRDefault="007D4F99" w:rsidP="00C67177">
            <w:pPr>
              <w:jc w:val="center"/>
              <w:rPr>
                <w:rFonts w:eastAsia="Times New Roman"/>
                <w:b w:val="0"/>
                <w:bCs w:val="0"/>
                <w:sz w:val="18"/>
                <w:szCs w:val="18"/>
                <w:highlight w:val="yellow"/>
                <w:lang w:val="en-US" w:eastAsia="ru-RU"/>
              </w:rPr>
            </w:pP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rsidP="00471BAA">
            <w:pPr>
              <w:rPr>
                <w:rFonts w:eastAsia="Times New Roman"/>
                <w:b w:val="0"/>
                <w:bCs w:val="0"/>
                <w:sz w:val="18"/>
                <w:szCs w:val="18"/>
                <w:lang w:val="en-US" w:eastAsia="ru-RU"/>
              </w:rPr>
            </w:pPr>
          </w:p>
        </w:tc>
        <w:tc>
          <w:tcPr>
            <w:tcW w:w="5805" w:type="dxa"/>
          </w:tcPr>
          <w:p w:rsidR="007D4F99" w:rsidRPr="00F45083" w:rsidRDefault="00F45083" w:rsidP="00A83578">
            <w:pPr>
              <w:jc w:val="both"/>
              <w:rPr>
                <w:bCs w:val="0"/>
                <w:sz w:val="18"/>
                <w:szCs w:val="18"/>
                <w:lang w:val="en-US"/>
              </w:rPr>
            </w:pPr>
            <w:r w:rsidRPr="00F45083">
              <w:rPr>
                <w:b w:val="0"/>
                <w:bCs w:val="0"/>
                <w:iCs/>
                <w:sz w:val="18"/>
                <w:szCs w:val="18"/>
              </w:rPr>
              <w:t>Development of the project work with the elaboration of the final document.</w:t>
            </w:r>
          </w:p>
        </w:tc>
        <w:tc>
          <w:tcPr>
            <w:tcW w:w="2272" w:type="dxa"/>
            <w:vAlign w:val="center"/>
          </w:tcPr>
          <w:p w:rsidR="007D4F99" w:rsidRPr="00487CE1" w:rsidRDefault="006D730C" w:rsidP="00CA2FD7">
            <w:pPr>
              <w:rPr>
                <w:b w:val="0"/>
                <w:iCs/>
                <w:color w:val="000000"/>
                <w:sz w:val="18"/>
                <w:szCs w:val="18"/>
                <w:lang w:val="en"/>
              </w:rPr>
            </w:pPr>
            <w:r w:rsidRPr="00487CE1">
              <w:rPr>
                <w:b w:val="0"/>
                <w:iCs/>
                <w:color w:val="000000"/>
                <w:sz w:val="18"/>
                <w:szCs w:val="18"/>
                <w:lang w:val="en"/>
              </w:rPr>
              <w:t xml:space="preserve">Aim: Linking the objectives of </w:t>
            </w:r>
            <w:r w:rsidR="00CA2FD7" w:rsidRPr="00487CE1">
              <w:rPr>
                <w:b w:val="0"/>
                <w:iCs/>
                <w:color w:val="000000"/>
                <w:sz w:val="18"/>
                <w:szCs w:val="18"/>
                <w:lang w:val="en"/>
              </w:rPr>
              <w:t>integrate civil infrastructures, climate science and entrepreneurship</w:t>
            </w:r>
          </w:p>
        </w:tc>
      </w:tr>
      <w:tr w:rsidR="007D4F99" w:rsidRPr="00216F0E" w:rsidTr="00682F91">
        <w:trPr>
          <w:trHeight w:val="74"/>
        </w:trPr>
        <w:tc>
          <w:tcPr>
            <w:tcW w:w="1901" w:type="dxa"/>
          </w:tcPr>
          <w:p w:rsidR="007D4F99" w:rsidRPr="00216F0E" w:rsidRDefault="00C81746" w:rsidP="003F1472">
            <w:pPr>
              <w:rPr>
                <w:rFonts w:eastAsia="Times New Roman"/>
                <w:sz w:val="18"/>
                <w:szCs w:val="18"/>
                <w:lang w:val="en-US" w:eastAsia="ru-RU"/>
              </w:rPr>
            </w:pPr>
            <w:r>
              <w:rPr>
                <w:rFonts w:ascii="Arial" w:hAnsi="Arial" w:cs="Arial"/>
                <w:sz w:val="17"/>
                <w:szCs w:val="17"/>
              </w:rPr>
              <w:t>Dissertation</w:t>
            </w:r>
          </w:p>
        </w:tc>
        <w:tc>
          <w:tcPr>
            <w:tcW w:w="900" w:type="dxa"/>
            <w:gridSpan w:val="2"/>
            <w:vAlign w:val="center"/>
          </w:tcPr>
          <w:p w:rsidR="007D4F99" w:rsidRPr="00216F0E" w:rsidRDefault="00C81746" w:rsidP="007138F4">
            <w:pPr>
              <w:jc w:val="center"/>
              <w:rPr>
                <w:rFonts w:eastAsia="Times New Roman"/>
                <w:b w:val="0"/>
                <w:bCs w:val="0"/>
                <w:sz w:val="18"/>
                <w:szCs w:val="18"/>
                <w:lang w:val="en-US" w:eastAsia="ru-RU"/>
              </w:rPr>
            </w:pPr>
            <w:r>
              <w:rPr>
                <w:rFonts w:eastAsia="Times New Roman"/>
                <w:b w:val="0"/>
                <w:bCs w:val="0"/>
                <w:sz w:val="18"/>
                <w:szCs w:val="18"/>
                <w:lang w:val="en-US" w:eastAsia="ru-RU"/>
              </w:rPr>
              <w:t>2</w:t>
            </w:r>
            <w:r>
              <w:rPr>
                <w:rFonts w:eastAsia="Times New Roman"/>
                <w:b w:val="0"/>
                <w:bCs w:val="0"/>
                <w:sz w:val="18"/>
                <w:szCs w:val="18"/>
                <w:vertAlign w:val="superscript"/>
                <w:lang w:val="en-US" w:eastAsia="ru-RU"/>
              </w:rPr>
              <w:t>nd</w:t>
            </w:r>
            <w:r w:rsidRPr="00216F0E">
              <w:rPr>
                <w:rFonts w:eastAsia="Times New Roman"/>
                <w:b w:val="0"/>
                <w:bCs w:val="0"/>
                <w:sz w:val="18"/>
                <w:szCs w:val="18"/>
                <w:lang w:val="en-US" w:eastAsia="ru-RU"/>
              </w:rPr>
              <w:t xml:space="preserve"> year</w:t>
            </w:r>
          </w:p>
        </w:tc>
        <w:tc>
          <w:tcPr>
            <w:tcW w:w="993" w:type="dxa"/>
            <w:gridSpan w:val="2"/>
            <w:vAlign w:val="center"/>
          </w:tcPr>
          <w:p w:rsidR="007D4F99" w:rsidRPr="00216F0E" w:rsidRDefault="00C81746" w:rsidP="007138F4">
            <w:pPr>
              <w:jc w:val="center"/>
              <w:rPr>
                <w:rFonts w:eastAsia="Times New Roman"/>
                <w:b w:val="0"/>
                <w:bCs w:val="0"/>
                <w:sz w:val="18"/>
                <w:szCs w:val="18"/>
                <w:lang w:val="en-US" w:eastAsia="ru-RU"/>
              </w:rPr>
            </w:pPr>
            <w:r>
              <w:rPr>
                <w:rFonts w:eastAsia="Times New Roman"/>
                <w:b w:val="0"/>
                <w:bCs w:val="0"/>
                <w:sz w:val="18"/>
                <w:szCs w:val="18"/>
                <w:lang w:val="en-US" w:eastAsia="ru-RU"/>
              </w:rPr>
              <w:t>annual</w:t>
            </w:r>
          </w:p>
        </w:tc>
        <w:tc>
          <w:tcPr>
            <w:tcW w:w="687" w:type="dxa"/>
          </w:tcPr>
          <w:p w:rsidR="007D4F99" w:rsidRPr="00174D8F" w:rsidRDefault="007D4F99" w:rsidP="00C67177">
            <w:pPr>
              <w:jc w:val="center"/>
              <w:rPr>
                <w:b w:val="0"/>
                <w:color w:val="000000"/>
                <w:sz w:val="16"/>
                <w:szCs w:val="16"/>
                <w:lang w:val="en-US"/>
              </w:rPr>
            </w:pPr>
          </w:p>
          <w:p w:rsidR="007D4F99" w:rsidRPr="00174D8F" w:rsidRDefault="007D4F99" w:rsidP="00C67177">
            <w:pPr>
              <w:jc w:val="center"/>
              <w:rPr>
                <w:b w:val="0"/>
                <w:color w:val="000000"/>
                <w:sz w:val="16"/>
                <w:szCs w:val="16"/>
                <w:lang w:val="en-US"/>
              </w:rPr>
            </w:pPr>
          </w:p>
          <w:p w:rsidR="007D4F99" w:rsidRPr="00174D8F" w:rsidRDefault="00EE1E45" w:rsidP="00C67177">
            <w:pPr>
              <w:jc w:val="center"/>
              <w:rPr>
                <w:b w:val="0"/>
                <w:color w:val="000000"/>
                <w:sz w:val="16"/>
                <w:szCs w:val="16"/>
                <w:lang w:val="en-US"/>
              </w:rPr>
            </w:pPr>
            <w:r>
              <w:rPr>
                <w:b w:val="0"/>
                <w:color w:val="000000"/>
                <w:sz w:val="16"/>
                <w:szCs w:val="16"/>
                <w:lang w:val="en-US"/>
              </w:rPr>
              <w:t>30</w:t>
            </w: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pPr>
              <w:rPr>
                <w:color w:val="000000"/>
                <w:sz w:val="16"/>
                <w:szCs w:val="16"/>
                <w:lang w:val="en-US"/>
              </w:rPr>
            </w:pPr>
          </w:p>
        </w:tc>
        <w:tc>
          <w:tcPr>
            <w:tcW w:w="5805" w:type="dxa"/>
          </w:tcPr>
          <w:p w:rsidR="007D4F99" w:rsidRPr="00F45083" w:rsidRDefault="00F45083" w:rsidP="004D69A4">
            <w:pPr>
              <w:jc w:val="both"/>
              <w:rPr>
                <w:rFonts w:eastAsia="Times New Roman"/>
                <w:b w:val="0"/>
                <w:sz w:val="18"/>
                <w:szCs w:val="18"/>
                <w:lang w:val="en-US" w:eastAsia="ru-RU"/>
              </w:rPr>
            </w:pPr>
            <w:r w:rsidRPr="00F45083">
              <w:rPr>
                <w:rFonts w:eastAsia="Times New Roman"/>
                <w:b w:val="0"/>
                <w:iCs/>
                <w:sz w:val="18"/>
                <w:szCs w:val="18"/>
                <w:lang w:eastAsia="ru-RU"/>
              </w:rPr>
              <w:t xml:space="preserve">Development of the dissertation work with the elaboration of </w:t>
            </w:r>
            <w:r w:rsidR="004D69A4" w:rsidRPr="004D69A4">
              <w:rPr>
                <w:rFonts w:eastAsia="Times New Roman"/>
                <w:b w:val="0"/>
                <w:iCs/>
                <w:sz w:val="18"/>
                <w:szCs w:val="18"/>
                <w:lang w:val="en-GB" w:eastAsia="ru-RU"/>
              </w:rPr>
              <w:t>a</w:t>
            </w:r>
            <w:r w:rsidRPr="00F45083">
              <w:rPr>
                <w:rFonts w:eastAsia="Times New Roman"/>
                <w:b w:val="0"/>
                <w:iCs/>
                <w:sz w:val="18"/>
                <w:szCs w:val="18"/>
                <w:lang w:eastAsia="ru-RU"/>
              </w:rPr>
              <w:t xml:space="preserve"> final document</w:t>
            </w:r>
            <w:r w:rsidRPr="00F45083">
              <w:rPr>
                <w:rFonts w:eastAsia="Times New Roman"/>
                <w:b w:val="0"/>
                <w:i/>
                <w:iCs/>
                <w:sz w:val="18"/>
                <w:szCs w:val="18"/>
                <w:lang w:eastAsia="ru-RU"/>
              </w:rPr>
              <w:t>.</w:t>
            </w:r>
            <w:r w:rsidRPr="00F45083">
              <w:rPr>
                <w:rFonts w:eastAsia="Times New Roman"/>
                <w:b w:val="0"/>
                <w:sz w:val="18"/>
                <w:szCs w:val="18"/>
                <w:lang w:val="en-US" w:eastAsia="ru-RU"/>
              </w:rPr>
              <w:br/>
            </w:r>
            <w:r w:rsidR="007D4F99" w:rsidRPr="00F45083">
              <w:rPr>
                <w:rFonts w:eastAsia="Times New Roman"/>
                <w:b w:val="0"/>
                <w:sz w:val="18"/>
                <w:szCs w:val="18"/>
                <w:lang w:val="en-US" w:eastAsia="ru-RU"/>
              </w:rPr>
              <w:t>.</w:t>
            </w:r>
          </w:p>
        </w:tc>
        <w:tc>
          <w:tcPr>
            <w:tcW w:w="2272" w:type="dxa"/>
            <w:vAlign w:val="center"/>
          </w:tcPr>
          <w:p w:rsidR="007D4F99" w:rsidRPr="00487CE1" w:rsidRDefault="006D730C" w:rsidP="00CA2FD7">
            <w:pPr>
              <w:rPr>
                <w:b w:val="0"/>
                <w:iCs/>
                <w:color w:val="000000"/>
                <w:sz w:val="18"/>
                <w:szCs w:val="18"/>
                <w:lang w:val="en"/>
              </w:rPr>
            </w:pPr>
            <w:r w:rsidRPr="00487CE1">
              <w:rPr>
                <w:b w:val="0"/>
                <w:iCs/>
                <w:color w:val="000000"/>
                <w:sz w:val="18"/>
                <w:szCs w:val="18"/>
                <w:lang w:val="en"/>
              </w:rPr>
              <w:t xml:space="preserve">Aim:Linking the objectives of </w:t>
            </w:r>
            <w:r w:rsidR="00CA2FD7" w:rsidRPr="00487CE1">
              <w:rPr>
                <w:b w:val="0"/>
                <w:iCs/>
                <w:color w:val="000000"/>
                <w:sz w:val="18"/>
                <w:szCs w:val="18"/>
                <w:lang w:val="en"/>
              </w:rPr>
              <w:t>integrate civil infrastructures, climate science and entrepreneurship</w:t>
            </w:r>
          </w:p>
        </w:tc>
      </w:tr>
      <w:tr w:rsidR="007D4F99" w:rsidRPr="00216F0E" w:rsidTr="00682F91">
        <w:trPr>
          <w:trHeight w:val="74"/>
        </w:trPr>
        <w:tc>
          <w:tcPr>
            <w:tcW w:w="1901" w:type="dxa"/>
          </w:tcPr>
          <w:p w:rsidR="007D4F99" w:rsidRPr="00216F0E" w:rsidRDefault="00C81746" w:rsidP="003F1472">
            <w:pPr>
              <w:rPr>
                <w:rFonts w:eastAsia="Times New Roman"/>
                <w:sz w:val="18"/>
                <w:szCs w:val="18"/>
                <w:lang w:val="en-US" w:eastAsia="ru-RU"/>
              </w:rPr>
            </w:pPr>
            <w:r>
              <w:rPr>
                <w:rFonts w:ascii="Arial" w:hAnsi="Arial" w:cs="Arial"/>
                <w:sz w:val="17"/>
                <w:szCs w:val="17"/>
              </w:rPr>
              <w:t>Training</w:t>
            </w:r>
          </w:p>
        </w:tc>
        <w:tc>
          <w:tcPr>
            <w:tcW w:w="900" w:type="dxa"/>
            <w:gridSpan w:val="2"/>
            <w:vAlign w:val="center"/>
          </w:tcPr>
          <w:p w:rsidR="007D4F99" w:rsidRPr="00216F0E" w:rsidRDefault="00C81746" w:rsidP="007138F4">
            <w:pPr>
              <w:jc w:val="center"/>
              <w:rPr>
                <w:rFonts w:eastAsia="Times New Roman"/>
                <w:b w:val="0"/>
                <w:bCs w:val="0"/>
                <w:sz w:val="18"/>
                <w:szCs w:val="18"/>
                <w:lang w:val="en-US" w:eastAsia="ru-RU"/>
              </w:rPr>
            </w:pPr>
            <w:r>
              <w:rPr>
                <w:rFonts w:eastAsia="Times New Roman"/>
                <w:b w:val="0"/>
                <w:bCs w:val="0"/>
                <w:sz w:val="18"/>
                <w:szCs w:val="18"/>
                <w:lang w:val="en-US" w:eastAsia="ru-RU"/>
              </w:rPr>
              <w:t>2</w:t>
            </w:r>
            <w:r>
              <w:rPr>
                <w:rFonts w:eastAsia="Times New Roman"/>
                <w:b w:val="0"/>
                <w:bCs w:val="0"/>
                <w:sz w:val="18"/>
                <w:szCs w:val="18"/>
                <w:vertAlign w:val="superscript"/>
                <w:lang w:val="en-US" w:eastAsia="ru-RU"/>
              </w:rPr>
              <w:t>nd</w:t>
            </w:r>
            <w:r w:rsidRPr="00216F0E">
              <w:rPr>
                <w:rFonts w:eastAsia="Times New Roman"/>
                <w:b w:val="0"/>
                <w:bCs w:val="0"/>
                <w:sz w:val="18"/>
                <w:szCs w:val="18"/>
                <w:lang w:val="en-US" w:eastAsia="ru-RU"/>
              </w:rPr>
              <w:t xml:space="preserve"> year</w:t>
            </w:r>
          </w:p>
        </w:tc>
        <w:tc>
          <w:tcPr>
            <w:tcW w:w="993" w:type="dxa"/>
            <w:gridSpan w:val="2"/>
            <w:vAlign w:val="center"/>
          </w:tcPr>
          <w:p w:rsidR="007D4F99" w:rsidRPr="00216F0E" w:rsidRDefault="00C81746" w:rsidP="007138F4">
            <w:pPr>
              <w:jc w:val="center"/>
              <w:rPr>
                <w:rFonts w:eastAsia="Times New Roman"/>
                <w:b w:val="0"/>
                <w:bCs w:val="0"/>
                <w:sz w:val="18"/>
                <w:szCs w:val="18"/>
                <w:lang w:val="en-US" w:eastAsia="ru-RU"/>
              </w:rPr>
            </w:pPr>
            <w:r>
              <w:rPr>
                <w:rFonts w:eastAsia="Times New Roman"/>
                <w:b w:val="0"/>
                <w:bCs w:val="0"/>
                <w:sz w:val="18"/>
                <w:szCs w:val="18"/>
                <w:lang w:val="en-US" w:eastAsia="ru-RU"/>
              </w:rPr>
              <w:t>annual</w:t>
            </w:r>
          </w:p>
        </w:tc>
        <w:tc>
          <w:tcPr>
            <w:tcW w:w="687" w:type="dxa"/>
          </w:tcPr>
          <w:p w:rsidR="007D4F99" w:rsidRPr="00174D8F" w:rsidRDefault="007D4F99" w:rsidP="00C67177">
            <w:pPr>
              <w:jc w:val="center"/>
              <w:rPr>
                <w:b w:val="0"/>
                <w:color w:val="000000"/>
                <w:sz w:val="16"/>
                <w:szCs w:val="16"/>
                <w:lang w:val="en-US"/>
              </w:rPr>
            </w:pPr>
          </w:p>
          <w:p w:rsidR="007D4F99" w:rsidRPr="00174D8F" w:rsidRDefault="007D4F99" w:rsidP="00C67177">
            <w:pPr>
              <w:jc w:val="center"/>
              <w:rPr>
                <w:b w:val="0"/>
                <w:color w:val="000000"/>
                <w:sz w:val="16"/>
                <w:szCs w:val="16"/>
                <w:lang w:val="en-US"/>
              </w:rPr>
            </w:pPr>
          </w:p>
          <w:p w:rsidR="007D4F99" w:rsidRPr="00174D8F" w:rsidRDefault="00EE1E45" w:rsidP="00C67177">
            <w:pPr>
              <w:jc w:val="center"/>
              <w:rPr>
                <w:b w:val="0"/>
                <w:color w:val="000000"/>
                <w:sz w:val="16"/>
                <w:szCs w:val="16"/>
                <w:lang w:val="en-US"/>
              </w:rPr>
            </w:pPr>
            <w:r>
              <w:rPr>
                <w:b w:val="0"/>
                <w:color w:val="000000"/>
                <w:sz w:val="16"/>
                <w:szCs w:val="16"/>
                <w:lang w:val="en-US"/>
              </w:rPr>
              <w:lastRenderedPageBreak/>
              <w:t>30</w:t>
            </w: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pPr>
              <w:rPr>
                <w:color w:val="000000"/>
                <w:sz w:val="16"/>
                <w:szCs w:val="16"/>
                <w:lang w:val="en-US"/>
              </w:rPr>
            </w:pPr>
          </w:p>
        </w:tc>
        <w:tc>
          <w:tcPr>
            <w:tcW w:w="5805" w:type="dxa"/>
          </w:tcPr>
          <w:p w:rsidR="007D4F99" w:rsidRPr="00216F0E" w:rsidRDefault="00F45083" w:rsidP="00682F91">
            <w:pPr>
              <w:rPr>
                <w:b w:val="0"/>
                <w:bCs w:val="0"/>
                <w:sz w:val="18"/>
                <w:szCs w:val="18"/>
                <w:lang w:val="en-US"/>
              </w:rPr>
            </w:pPr>
            <w:r w:rsidRPr="00F45083">
              <w:rPr>
                <w:rFonts w:eastAsia="Times New Roman"/>
                <w:b w:val="0"/>
                <w:iCs/>
                <w:sz w:val="18"/>
                <w:szCs w:val="18"/>
                <w:lang w:eastAsia="ru-RU"/>
              </w:rPr>
              <w:t xml:space="preserve">Realization </w:t>
            </w:r>
            <w:r w:rsidRPr="00F45083">
              <w:rPr>
                <w:rFonts w:eastAsia="Times New Roman"/>
                <w:b w:val="0"/>
                <w:iCs/>
                <w:sz w:val="18"/>
                <w:szCs w:val="18"/>
                <w:lang w:val="en-GB" w:eastAsia="ru-RU"/>
              </w:rPr>
              <w:t xml:space="preserve">of </w:t>
            </w:r>
            <w:r w:rsidRPr="00F45083">
              <w:rPr>
                <w:rFonts w:eastAsia="Times New Roman"/>
                <w:b w:val="0"/>
                <w:iCs/>
                <w:sz w:val="18"/>
                <w:szCs w:val="18"/>
                <w:lang w:eastAsia="ru-RU"/>
              </w:rPr>
              <w:t xml:space="preserve">a supervised traineeship in a company that operates in </w:t>
            </w:r>
            <w:r w:rsidRPr="00F45083">
              <w:rPr>
                <w:rFonts w:eastAsia="Times New Roman"/>
                <w:b w:val="0"/>
                <w:iCs/>
                <w:sz w:val="18"/>
                <w:szCs w:val="18"/>
                <w:lang w:val="en-GB" w:eastAsia="ru-RU"/>
              </w:rPr>
              <w:t xml:space="preserve">the </w:t>
            </w:r>
            <w:r w:rsidR="00682F91">
              <w:rPr>
                <w:rFonts w:eastAsia="Times New Roman"/>
                <w:b w:val="0"/>
                <w:iCs/>
                <w:sz w:val="18"/>
                <w:szCs w:val="18"/>
                <w:lang w:val="en-GB" w:eastAsia="ru-RU"/>
              </w:rPr>
              <w:t>dom</w:t>
            </w:r>
            <w:r w:rsidRPr="00F45083">
              <w:rPr>
                <w:rFonts w:eastAsia="Times New Roman"/>
                <w:b w:val="0"/>
                <w:iCs/>
                <w:sz w:val="18"/>
                <w:szCs w:val="18"/>
                <w:lang w:val="en-GB" w:eastAsia="ru-RU"/>
              </w:rPr>
              <w:t>a</w:t>
            </w:r>
            <w:r w:rsidR="00682F91">
              <w:rPr>
                <w:rFonts w:eastAsia="Times New Roman"/>
                <w:b w:val="0"/>
                <w:iCs/>
                <w:sz w:val="18"/>
                <w:szCs w:val="18"/>
                <w:lang w:val="en-GB" w:eastAsia="ru-RU"/>
              </w:rPr>
              <w:t>in</w:t>
            </w:r>
            <w:r w:rsidRPr="00F45083">
              <w:rPr>
                <w:rFonts w:eastAsia="Times New Roman"/>
                <w:b w:val="0"/>
                <w:iCs/>
                <w:sz w:val="18"/>
                <w:szCs w:val="18"/>
                <w:lang w:val="en-GB" w:eastAsia="ru-RU"/>
              </w:rPr>
              <w:t>s of this Master degree</w:t>
            </w:r>
            <w:r w:rsidRPr="00F45083">
              <w:rPr>
                <w:rFonts w:eastAsia="Times New Roman"/>
                <w:b w:val="0"/>
                <w:iCs/>
                <w:sz w:val="18"/>
                <w:szCs w:val="18"/>
                <w:lang w:eastAsia="ru-RU"/>
              </w:rPr>
              <w:t xml:space="preserve">. Preparation of a final document </w:t>
            </w:r>
            <w:r w:rsidR="00682F91" w:rsidRPr="00682F91">
              <w:rPr>
                <w:rFonts w:eastAsia="Times New Roman"/>
                <w:b w:val="0"/>
                <w:iCs/>
                <w:sz w:val="18"/>
                <w:szCs w:val="18"/>
                <w:lang w:val="en-GB" w:eastAsia="ru-RU"/>
              </w:rPr>
              <w:t>to</w:t>
            </w:r>
            <w:r w:rsidR="00682F91">
              <w:rPr>
                <w:rFonts w:eastAsia="Times New Roman"/>
                <w:b w:val="0"/>
                <w:iCs/>
                <w:sz w:val="18"/>
                <w:szCs w:val="18"/>
                <w:lang w:eastAsia="ru-RU"/>
              </w:rPr>
              <w:t xml:space="preserve"> describe</w:t>
            </w:r>
            <w:r w:rsidRPr="00F45083">
              <w:rPr>
                <w:rFonts w:eastAsia="Times New Roman"/>
                <w:b w:val="0"/>
                <w:iCs/>
                <w:sz w:val="18"/>
                <w:szCs w:val="18"/>
                <w:lang w:eastAsia="ru-RU"/>
              </w:rPr>
              <w:t xml:space="preserve"> the work </w:t>
            </w:r>
            <w:r w:rsidR="00682F91" w:rsidRPr="00682F91">
              <w:rPr>
                <w:rFonts w:eastAsia="Times New Roman"/>
                <w:b w:val="0"/>
                <w:iCs/>
                <w:sz w:val="18"/>
                <w:szCs w:val="18"/>
                <w:lang w:val="en-GB" w:eastAsia="ru-RU"/>
              </w:rPr>
              <w:t xml:space="preserve">carried out </w:t>
            </w:r>
            <w:r w:rsidR="00682F91" w:rsidRPr="00682F91">
              <w:rPr>
                <w:rFonts w:eastAsia="Times New Roman"/>
                <w:b w:val="0"/>
                <w:iCs/>
                <w:sz w:val="18"/>
                <w:szCs w:val="18"/>
                <w:lang w:val="en-GB" w:eastAsia="ru-RU"/>
              </w:rPr>
              <w:lastRenderedPageBreak/>
              <w:t>during this trainee</w:t>
            </w:r>
            <w:r w:rsidR="00682F91">
              <w:rPr>
                <w:rFonts w:eastAsia="Times New Roman"/>
                <w:b w:val="0"/>
                <w:iCs/>
                <w:sz w:val="18"/>
                <w:szCs w:val="18"/>
                <w:lang w:val="en-GB" w:eastAsia="ru-RU"/>
              </w:rPr>
              <w:t>ship</w:t>
            </w:r>
            <w:r w:rsidRPr="00F45083">
              <w:rPr>
                <w:rFonts w:eastAsia="Times New Roman"/>
                <w:b w:val="0"/>
                <w:iCs/>
                <w:sz w:val="18"/>
                <w:szCs w:val="18"/>
                <w:lang w:eastAsia="ru-RU"/>
              </w:rPr>
              <w:t xml:space="preserve"> and </w:t>
            </w:r>
            <w:r w:rsidR="006D730C" w:rsidRPr="006D730C">
              <w:rPr>
                <w:rFonts w:eastAsia="Times New Roman"/>
                <w:b w:val="0"/>
                <w:iCs/>
                <w:sz w:val="18"/>
                <w:szCs w:val="18"/>
                <w:lang w:val="en-GB" w:eastAsia="ru-RU"/>
              </w:rPr>
              <w:t xml:space="preserve">the </w:t>
            </w:r>
            <w:r w:rsidR="00682F91" w:rsidRPr="00682F91">
              <w:rPr>
                <w:rFonts w:eastAsia="Times New Roman"/>
                <w:b w:val="0"/>
                <w:iCs/>
                <w:sz w:val="18"/>
                <w:szCs w:val="18"/>
                <w:lang w:val="en-GB" w:eastAsia="ru-RU"/>
              </w:rPr>
              <w:t xml:space="preserve">results </w:t>
            </w:r>
            <w:r w:rsidR="00682F91" w:rsidRPr="00682F91">
              <w:rPr>
                <w:rFonts w:eastAsia="Times New Roman"/>
                <w:b w:val="0"/>
                <w:bCs w:val="0"/>
                <w:iCs/>
                <w:sz w:val="18"/>
                <w:szCs w:val="18"/>
                <w:lang w:eastAsia="ru-RU"/>
              </w:rPr>
              <w:t>accomplished</w:t>
            </w:r>
            <w:r w:rsidRPr="00682F91">
              <w:rPr>
                <w:rFonts w:eastAsia="Times New Roman"/>
                <w:b w:val="0"/>
                <w:iCs/>
                <w:sz w:val="18"/>
                <w:szCs w:val="18"/>
                <w:lang w:eastAsia="ru-RU"/>
              </w:rPr>
              <w:br/>
            </w:r>
          </w:p>
        </w:tc>
        <w:tc>
          <w:tcPr>
            <w:tcW w:w="2272" w:type="dxa"/>
            <w:vAlign w:val="center"/>
          </w:tcPr>
          <w:p w:rsidR="007D4F99" w:rsidRPr="00487CE1" w:rsidRDefault="006D730C" w:rsidP="00CA2FD7">
            <w:pPr>
              <w:rPr>
                <w:b w:val="0"/>
                <w:iCs/>
                <w:color w:val="000000"/>
                <w:sz w:val="18"/>
                <w:szCs w:val="18"/>
                <w:lang w:val="en"/>
              </w:rPr>
            </w:pPr>
            <w:r w:rsidRPr="00487CE1">
              <w:rPr>
                <w:b w:val="0"/>
                <w:iCs/>
                <w:color w:val="000000"/>
                <w:sz w:val="18"/>
                <w:szCs w:val="18"/>
                <w:lang w:val="en"/>
              </w:rPr>
              <w:lastRenderedPageBreak/>
              <w:t xml:space="preserve">Aim:Linking the objectives of </w:t>
            </w:r>
            <w:r w:rsidR="00CA2FD7" w:rsidRPr="00487CE1">
              <w:rPr>
                <w:b w:val="0"/>
                <w:iCs/>
                <w:color w:val="000000"/>
                <w:sz w:val="18"/>
                <w:szCs w:val="18"/>
                <w:lang w:val="en"/>
              </w:rPr>
              <w:t xml:space="preserve">integrate civil infrastructures, </w:t>
            </w:r>
            <w:r w:rsidR="00CA2FD7" w:rsidRPr="00487CE1">
              <w:rPr>
                <w:b w:val="0"/>
                <w:iCs/>
                <w:color w:val="000000"/>
                <w:sz w:val="18"/>
                <w:szCs w:val="18"/>
                <w:lang w:val="en"/>
              </w:rPr>
              <w:lastRenderedPageBreak/>
              <w:t>climate science and entrepreneurship</w:t>
            </w:r>
          </w:p>
          <w:p w:rsidR="006D730C" w:rsidRPr="00487CE1" w:rsidRDefault="006D730C" w:rsidP="00487CE1">
            <w:pPr>
              <w:jc w:val="both"/>
              <w:rPr>
                <w:b w:val="0"/>
                <w:iCs/>
                <w:color w:val="000000"/>
                <w:sz w:val="18"/>
                <w:szCs w:val="18"/>
                <w:lang w:val="en"/>
              </w:rPr>
            </w:pPr>
          </w:p>
        </w:tc>
      </w:tr>
      <w:tr w:rsidR="007D4F99" w:rsidRPr="00216F0E" w:rsidTr="00682F91">
        <w:trPr>
          <w:trHeight w:val="74"/>
        </w:trPr>
        <w:tc>
          <w:tcPr>
            <w:tcW w:w="1901" w:type="dxa"/>
          </w:tcPr>
          <w:p w:rsidR="007D4F99" w:rsidRPr="00216F0E" w:rsidRDefault="00682F91" w:rsidP="003F1472">
            <w:pPr>
              <w:rPr>
                <w:rFonts w:eastAsia="Times New Roman"/>
                <w:sz w:val="18"/>
                <w:szCs w:val="18"/>
                <w:lang w:val="en-US" w:eastAsia="ru-RU"/>
              </w:rPr>
            </w:pPr>
            <w:r w:rsidRPr="00216F0E">
              <w:rPr>
                <w:rFonts w:eastAsia="Times New Roman"/>
                <w:sz w:val="18"/>
                <w:szCs w:val="18"/>
                <w:lang w:val="en-US" w:eastAsia="ru-RU"/>
              </w:rPr>
              <w:lastRenderedPageBreak/>
              <w:t>Total</w:t>
            </w:r>
          </w:p>
        </w:tc>
        <w:tc>
          <w:tcPr>
            <w:tcW w:w="900" w:type="dxa"/>
            <w:gridSpan w:val="2"/>
            <w:vAlign w:val="center"/>
          </w:tcPr>
          <w:p w:rsidR="007D4F99" w:rsidRPr="00216F0E" w:rsidRDefault="007D4F99" w:rsidP="00C67177">
            <w:pPr>
              <w:jc w:val="center"/>
              <w:rPr>
                <w:rFonts w:eastAsia="Times New Roman"/>
                <w:b w:val="0"/>
                <w:bCs w:val="0"/>
                <w:sz w:val="18"/>
                <w:szCs w:val="18"/>
                <w:lang w:val="en-US" w:eastAsia="ru-RU"/>
              </w:rPr>
            </w:pPr>
          </w:p>
        </w:tc>
        <w:tc>
          <w:tcPr>
            <w:tcW w:w="993" w:type="dxa"/>
            <w:gridSpan w:val="2"/>
            <w:vAlign w:val="center"/>
          </w:tcPr>
          <w:p w:rsidR="007D4F99" w:rsidRPr="00216F0E" w:rsidRDefault="007D4F99" w:rsidP="00C67177">
            <w:pPr>
              <w:jc w:val="center"/>
              <w:rPr>
                <w:rFonts w:eastAsia="Times New Roman"/>
                <w:b w:val="0"/>
                <w:bCs w:val="0"/>
                <w:sz w:val="18"/>
                <w:szCs w:val="18"/>
                <w:lang w:val="en-US" w:eastAsia="ru-RU"/>
              </w:rPr>
            </w:pPr>
          </w:p>
        </w:tc>
        <w:tc>
          <w:tcPr>
            <w:tcW w:w="687" w:type="dxa"/>
          </w:tcPr>
          <w:p w:rsidR="007D4F99" w:rsidRPr="00174D8F" w:rsidRDefault="00682F91" w:rsidP="00C67177">
            <w:pPr>
              <w:jc w:val="center"/>
              <w:rPr>
                <w:b w:val="0"/>
                <w:color w:val="000000"/>
                <w:sz w:val="16"/>
                <w:szCs w:val="16"/>
                <w:lang w:val="en-US"/>
              </w:rPr>
            </w:pPr>
            <w:r>
              <w:rPr>
                <w:b w:val="0"/>
                <w:color w:val="000000"/>
                <w:sz w:val="16"/>
                <w:szCs w:val="16"/>
                <w:lang w:val="en-US"/>
              </w:rPr>
              <w:t>60</w:t>
            </w: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pPr>
              <w:rPr>
                <w:color w:val="000000"/>
                <w:sz w:val="16"/>
                <w:szCs w:val="16"/>
                <w:lang w:val="en-US"/>
              </w:rPr>
            </w:pPr>
          </w:p>
        </w:tc>
        <w:tc>
          <w:tcPr>
            <w:tcW w:w="5805" w:type="dxa"/>
          </w:tcPr>
          <w:p w:rsidR="007D4F99" w:rsidRPr="00216F0E" w:rsidRDefault="007D4F99" w:rsidP="00C67177">
            <w:pPr>
              <w:jc w:val="both"/>
              <w:rPr>
                <w:bCs w:val="0"/>
                <w:sz w:val="18"/>
                <w:szCs w:val="18"/>
                <w:lang w:val="en-US"/>
              </w:rPr>
            </w:pPr>
          </w:p>
        </w:tc>
        <w:tc>
          <w:tcPr>
            <w:tcW w:w="2272" w:type="dxa"/>
            <w:vAlign w:val="center"/>
          </w:tcPr>
          <w:p w:rsidR="007D4F99" w:rsidRPr="00487CE1" w:rsidRDefault="007D4F99" w:rsidP="00487CE1">
            <w:pPr>
              <w:jc w:val="both"/>
              <w:rPr>
                <w:b w:val="0"/>
                <w:iCs/>
                <w:color w:val="000000"/>
                <w:sz w:val="18"/>
                <w:szCs w:val="18"/>
                <w:lang w:val="en"/>
              </w:rPr>
            </w:pPr>
          </w:p>
        </w:tc>
      </w:tr>
      <w:tr w:rsidR="007D4F99" w:rsidRPr="00216F0E" w:rsidTr="00682F91">
        <w:trPr>
          <w:trHeight w:val="268"/>
        </w:trPr>
        <w:tc>
          <w:tcPr>
            <w:tcW w:w="1901" w:type="dxa"/>
          </w:tcPr>
          <w:p w:rsidR="007D4F99" w:rsidRPr="00216F0E" w:rsidRDefault="00682F91" w:rsidP="00682F91">
            <w:pPr>
              <w:rPr>
                <w:rFonts w:eastAsia="Times New Roman"/>
                <w:sz w:val="18"/>
                <w:szCs w:val="18"/>
                <w:lang w:val="en-US" w:eastAsia="ru-RU"/>
              </w:rPr>
            </w:pPr>
            <w:r>
              <w:rPr>
                <w:rFonts w:eastAsia="Times New Roman"/>
                <w:sz w:val="18"/>
                <w:szCs w:val="18"/>
                <w:lang w:val="en-US" w:eastAsia="ru-RU"/>
              </w:rPr>
              <w:t>Total -</w:t>
            </w:r>
            <w:r w:rsidR="007D4F99" w:rsidRPr="00216F0E">
              <w:rPr>
                <w:rFonts w:eastAsia="Times New Roman"/>
                <w:sz w:val="18"/>
                <w:szCs w:val="18"/>
                <w:lang w:val="en-US" w:eastAsia="ru-RU"/>
              </w:rPr>
              <w:t xml:space="preserve"> Master </w:t>
            </w:r>
            <w:r>
              <w:rPr>
                <w:rFonts w:eastAsia="Times New Roman"/>
                <w:sz w:val="18"/>
                <w:szCs w:val="18"/>
                <w:lang w:val="en-US" w:eastAsia="ru-RU"/>
              </w:rPr>
              <w:t>degree</w:t>
            </w:r>
            <w:r w:rsidR="007D4F99" w:rsidRPr="00216F0E">
              <w:rPr>
                <w:rFonts w:eastAsia="Times New Roman"/>
                <w:sz w:val="18"/>
                <w:szCs w:val="18"/>
                <w:lang w:val="en-US" w:eastAsia="ru-RU"/>
              </w:rPr>
              <w:t>:</w:t>
            </w:r>
          </w:p>
        </w:tc>
        <w:tc>
          <w:tcPr>
            <w:tcW w:w="900" w:type="dxa"/>
            <w:gridSpan w:val="2"/>
          </w:tcPr>
          <w:p w:rsidR="007D4F99" w:rsidRPr="00174D8F" w:rsidRDefault="007D4F99" w:rsidP="00C67177">
            <w:pPr>
              <w:jc w:val="center"/>
              <w:rPr>
                <w:rFonts w:eastAsia="Times New Roman"/>
                <w:b w:val="0"/>
                <w:bCs w:val="0"/>
                <w:sz w:val="18"/>
                <w:szCs w:val="18"/>
                <w:lang w:val="en-US" w:eastAsia="ru-RU"/>
              </w:rPr>
            </w:pPr>
            <w:r w:rsidRPr="00174D8F">
              <w:rPr>
                <w:rFonts w:eastAsia="Times New Roman"/>
                <w:b w:val="0"/>
                <w:bCs w:val="0"/>
                <w:sz w:val="18"/>
                <w:szCs w:val="18"/>
                <w:lang w:val="en-US" w:eastAsia="ru-RU"/>
              </w:rPr>
              <w:t>2 years</w:t>
            </w:r>
          </w:p>
        </w:tc>
        <w:tc>
          <w:tcPr>
            <w:tcW w:w="993" w:type="dxa"/>
            <w:gridSpan w:val="2"/>
          </w:tcPr>
          <w:p w:rsidR="007D4F99" w:rsidRPr="00174D8F" w:rsidRDefault="00682F91" w:rsidP="00C67177">
            <w:pPr>
              <w:jc w:val="center"/>
              <w:rPr>
                <w:rFonts w:eastAsia="Times New Roman"/>
                <w:b w:val="0"/>
                <w:bCs w:val="0"/>
                <w:sz w:val="18"/>
                <w:szCs w:val="18"/>
                <w:lang w:val="en-US" w:eastAsia="ru-RU"/>
              </w:rPr>
            </w:pPr>
            <w:r>
              <w:rPr>
                <w:rFonts w:eastAsia="Times New Roman"/>
                <w:b w:val="0"/>
                <w:bCs w:val="0"/>
                <w:sz w:val="18"/>
                <w:szCs w:val="18"/>
                <w:lang w:val="en-US" w:eastAsia="ru-RU"/>
              </w:rPr>
              <w:t>4</w:t>
            </w:r>
            <w:r w:rsidR="007D4F99" w:rsidRPr="00174D8F">
              <w:rPr>
                <w:rFonts w:eastAsia="Times New Roman"/>
                <w:b w:val="0"/>
                <w:bCs w:val="0"/>
                <w:sz w:val="18"/>
                <w:szCs w:val="18"/>
                <w:lang w:val="en-US" w:eastAsia="ru-RU"/>
              </w:rPr>
              <w:t xml:space="preserve"> semesters</w:t>
            </w:r>
          </w:p>
        </w:tc>
        <w:tc>
          <w:tcPr>
            <w:tcW w:w="687" w:type="dxa"/>
          </w:tcPr>
          <w:p w:rsidR="007D4F99" w:rsidRPr="00174D8F" w:rsidRDefault="00682F91" w:rsidP="00C67177">
            <w:pPr>
              <w:jc w:val="center"/>
              <w:rPr>
                <w:rFonts w:eastAsia="Times New Roman"/>
                <w:b w:val="0"/>
                <w:bCs w:val="0"/>
                <w:sz w:val="18"/>
                <w:szCs w:val="18"/>
                <w:lang w:val="en-US" w:eastAsia="ru-RU"/>
              </w:rPr>
            </w:pPr>
            <w:r>
              <w:rPr>
                <w:rFonts w:eastAsia="Times New Roman"/>
                <w:b w:val="0"/>
                <w:bCs w:val="0"/>
                <w:sz w:val="18"/>
                <w:szCs w:val="18"/>
                <w:lang w:val="en-US" w:eastAsia="ru-RU"/>
              </w:rPr>
              <w:t>12</w:t>
            </w:r>
            <w:r w:rsidR="007D4F99" w:rsidRPr="00174D8F">
              <w:rPr>
                <w:rFonts w:eastAsia="Times New Roman"/>
                <w:b w:val="0"/>
                <w:bCs w:val="0"/>
                <w:sz w:val="18"/>
                <w:szCs w:val="18"/>
                <w:lang w:val="en-US" w:eastAsia="ru-RU"/>
              </w:rPr>
              <w:t>0</w:t>
            </w:r>
          </w:p>
        </w:tc>
        <w:tc>
          <w:tcPr>
            <w:tcW w:w="1075" w:type="dxa"/>
          </w:tcPr>
          <w:p w:rsidR="007D4F99" w:rsidRPr="00174D8F" w:rsidRDefault="007D4F99" w:rsidP="00471BAA">
            <w:pPr>
              <w:rPr>
                <w:rFonts w:eastAsia="Times New Roman"/>
                <w:b w:val="0"/>
                <w:bCs w:val="0"/>
                <w:sz w:val="18"/>
                <w:szCs w:val="18"/>
                <w:lang w:val="en-US" w:eastAsia="ru-RU"/>
              </w:rPr>
            </w:pPr>
          </w:p>
        </w:tc>
        <w:tc>
          <w:tcPr>
            <w:tcW w:w="1290" w:type="dxa"/>
          </w:tcPr>
          <w:p w:rsidR="007D4F99" w:rsidRPr="00216F0E" w:rsidRDefault="007D4F99" w:rsidP="00471BAA">
            <w:pPr>
              <w:rPr>
                <w:rFonts w:eastAsia="Times New Roman"/>
                <w:b w:val="0"/>
                <w:bCs w:val="0"/>
                <w:sz w:val="18"/>
                <w:szCs w:val="18"/>
                <w:lang w:val="en-US" w:eastAsia="ru-RU"/>
              </w:rPr>
            </w:pPr>
          </w:p>
        </w:tc>
        <w:tc>
          <w:tcPr>
            <w:tcW w:w="5805" w:type="dxa"/>
          </w:tcPr>
          <w:p w:rsidR="008B7E4B" w:rsidRPr="00BB19E7" w:rsidRDefault="008B7E4B" w:rsidP="008B7E4B">
            <w:pPr>
              <w:rPr>
                <w:rFonts w:eastAsia="Times New Roman"/>
                <w:b w:val="0"/>
                <w:iCs/>
                <w:sz w:val="18"/>
                <w:szCs w:val="18"/>
                <w:lang w:eastAsia="ru-RU"/>
              </w:rPr>
            </w:pPr>
            <w:r w:rsidRPr="00BB19E7">
              <w:rPr>
                <w:rFonts w:eastAsia="Times New Roman"/>
                <w:b w:val="0"/>
                <w:iCs/>
                <w:sz w:val="18"/>
                <w:szCs w:val="18"/>
                <w:lang w:eastAsia="ru-RU"/>
              </w:rPr>
              <w:t>T</w:t>
            </w:r>
            <w:r w:rsidRPr="00637759">
              <w:rPr>
                <w:rFonts w:eastAsia="Times New Roman"/>
                <w:b w:val="0"/>
                <w:iCs/>
                <w:sz w:val="18"/>
                <w:szCs w:val="18"/>
                <w:lang w:eastAsia="ru-RU"/>
              </w:rPr>
              <w:t xml:space="preserve">he 2014 Climate Summit </w:t>
            </w:r>
            <w:r w:rsidRPr="00BB19E7">
              <w:rPr>
                <w:rFonts w:eastAsia="Times New Roman"/>
                <w:b w:val="0"/>
                <w:iCs/>
                <w:sz w:val="18"/>
                <w:szCs w:val="18"/>
                <w:lang w:eastAsia="ru-RU"/>
              </w:rPr>
              <w:t>aimed</w:t>
            </w:r>
            <w:r w:rsidRPr="00637759">
              <w:rPr>
                <w:rFonts w:eastAsia="Times New Roman"/>
                <w:b w:val="0"/>
                <w:iCs/>
                <w:sz w:val="18"/>
                <w:szCs w:val="18"/>
                <w:lang w:eastAsia="ru-RU"/>
              </w:rPr>
              <w:t xml:space="preserve"> </w:t>
            </w:r>
            <w:r w:rsidRPr="00BB19E7">
              <w:rPr>
                <w:rFonts w:eastAsia="Times New Roman"/>
                <w:b w:val="0"/>
                <w:iCs/>
                <w:sz w:val="18"/>
                <w:szCs w:val="18"/>
                <w:lang w:eastAsia="ru-RU"/>
              </w:rPr>
              <w:t>at inspiring</w:t>
            </w:r>
            <w:r w:rsidRPr="00637759">
              <w:rPr>
                <w:rFonts w:eastAsia="Times New Roman"/>
                <w:b w:val="0"/>
                <w:iCs/>
                <w:sz w:val="18"/>
                <w:szCs w:val="18"/>
                <w:lang w:eastAsia="ru-RU"/>
              </w:rPr>
              <w:t xml:space="preserve"> transformative action to reduce emissions and build resilience to the adverse impacts of climate change</w:t>
            </w:r>
            <w:r w:rsidRPr="00BB19E7">
              <w:rPr>
                <w:rFonts w:eastAsia="Times New Roman"/>
                <w:b w:val="0"/>
                <w:iCs/>
                <w:sz w:val="18"/>
                <w:szCs w:val="18"/>
                <w:lang w:eastAsia="ru-RU"/>
              </w:rPr>
              <w:t xml:space="preserve">. By 2050, 80 per cent of the world population is expected to be living in cities, which calls for large scale and integrated changes to make our future cities more sustainable. </w:t>
            </w:r>
          </w:p>
          <w:p w:rsidR="008B7E4B" w:rsidRPr="00BB19E7" w:rsidRDefault="008B7E4B" w:rsidP="008B7E4B">
            <w:pPr>
              <w:rPr>
                <w:rFonts w:eastAsia="Times New Roman"/>
                <w:b w:val="0"/>
                <w:iCs/>
                <w:sz w:val="18"/>
                <w:szCs w:val="18"/>
                <w:lang w:eastAsia="ru-RU"/>
              </w:rPr>
            </w:pPr>
          </w:p>
          <w:p w:rsidR="008B7E4B" w:rsidRPr="00BB19E7" w:rsidRDefault="008B7E4B" w:rsidP="008B7E4B">
            <w:pPr>
              <w:rPr>
                <w:rFonts w:eastAsia="Times New Roman"/>
                <w:b w:val="0"/>
                <w:iCs/>
                <w:sz w:val="18"/>
                <w:szCs w:val="18"/>
                <w:lang w:eastAsia="ru-RU"/>
              </w:rPr>
            </w:pPr>
            <w:r w:rsidRPr="00BB19E7">
              <w:rPr>
                <w:rFonts w:eastAsia="Times New Roman"/>
                <w:b w:val="0"/>
                <w:iCs/>
                <w:sz w:val="18"/>
                <w:szCs w:val="18"/>
                <w:lang w:eastAsia="ru-RU"/>
              </w:rPr>
              <w:t xml:space="preserve">Climate change is a global challenge affecting all regions and all economic levels, all aspects of life. At the core of this impact is the effect on civil systems, which are the foundation on which modern society operates. From transportation and water systems to power and communication systems, civil infrastructure is the foundation on which daily activities are dependent. Climate change mitigation is essential to build a safe and sustainable future. Infrastructure and communities around the world urgently need to adapt to a climate change with more frequent and more severe storms, droughts and floods. </w:t>
            </w:r>
          </w:p>
          <w:p w:rsidR="008B7E4B" w:rsidRPr="00BB19E7" w:rsidRDefault="008B7E4B" w:rsidP="008B7E4B">
            <w:pPr>
              <w:autoSpaceDE w:val="0"/>
              <w:autoSpaceDN w:val="0"/>
              <w:adjustRightInd w:val="0"/>
              <w:rPr>
                <w:rFonts w:eastAsia="Times New Roman"/>
                <w:b w:val="0"/>
                <w:iCs/>
                <w:sz w:val="18"/>
                <w:szCs w:val="18"/>
                <w:lang w:eastAsia="ru-RU"/>
              </w:rPr>
            </w:pPr>
          </w:p>
          <w:p w:rsidR="008B7E4B" w:rsidRPr="00BB19E7" w:rsidRDefault="008B7E4B" w:rsidP="008B7E4B">
            <w:pPr>
              <w:rPr>
                <w:rFonts w:eastAsia="Times New Roman"/>
                <w:b w:val="0"/>
                <w:iCs/>
                <w:sz w:val="18"/>
                <w:szCs w:val="18"/>
                <w:lang w:eastAsia="ru-RU"/>
              </w:rPr>
            </w:pPr>
            <w:r w:rsidRPr="00BB19E7">
              <w:rPr>
                <w:rFonts w:eastAsia="Times New Roman"/>
                <w:b w:val="0"/>
                <w:iCs/>
                <w:sz w:val="18"/>
                <w:szCs w:val="18"/>
                <w:lang w:eastAsia="ru-RU"/>
              </w:rPr>
              <w:t>Combatting climate change provides an opportunity for creating new energy systems, transport networks, green economies, integrated ecosystem services, an opportunity for innovation creating new better ways of living. There is an ever increasing focus on climate change mitigation and energy costs, so major efforts are being directed at improving thermal performance of building envelopes and enhancing the energy efficiency of building services within them. To meet energy targets, and subsequent reductions in greenhouse gases, many sustainable building design and operation strategies are exploring new ways to provide comfort.</w:t>
            </w:r>
          </w:p>
          <w:p w:rsidR="008B7E4B" w:rsidRPr="00BB19E7" w:rsidRDefault="008B7E4B" w:rsidP="008B7E4B">
            <w:pPr>
              <w:rPr>
                <w:rFonts w:eastAsia="Times New Roman"/>
                <w:b w:val="0"/>
                <w:iCs/>
                <w:sz w:val="18"/>
                <w:szCs w:val="18"/>
                <w:lang w:eastAsia="ru-RU"/>
              </w:rPr>
            </w:pPr>
            <w:r w:rsidRPr="00BB19E7">
              <w:rPr>
                <w:rFonts w:eastAsia="Times New Roman"/>
                <w:b w:val="0"/>
                <w:iCs/>
                <w:sz w:val="18"/>
                <w:szCs w:val="18"/>
                <w:lang w:eastAsia="ru-RU"/>
              </w:rPr>
              <w:t>Business has a critical role to play, it is fundamental to develop tools to help both businesses and communities adapt to this new reality, to allow public officials to make informed decisions regarding the vulnerability of civil infrastructure systems to climate change, to equip leaders to manage community resilience to climate change, to adopt new approaches to governance.</w:t>
            </w:r>
          </w:p>
          <w:p w:rsidR="007D4F99" w:rsidRPr="008B7E4B" w:rsidRDefault="007D4F99" w:rsidP="008B7E4B">
            <w:pPr>
              <w:rPr>
                <w:bCs w:val="0"/>
                <w:sz w:val="18"/>
                <w:szCs w:val="18"/>
                <w:lang w:val="pt-PT"/>
              </w:rPr>
            </w:pPr>
          </w:p>
        </w:tc>
        <w:tc>
          <w:tcPr>
            <w:tcW w:w="2272" w:type="dxa"/>
            <w:vAlign w:val="center"/>
          </w:tcPr>
          <w:p w:rsidR="008B7E4B" w:rsidRPr="00487CE1" w:rsidRDefault="008B7E4B" w:rsidP="00CA2FD7">
            <w:pPr>
              <w:rPr>
                <w:b w:val="0"/>
                <w:iCs/>
                <w:color w:val="000000"/>
                <w:sz w:val="18"/>
                <w:szCs w:val="18"/>
                <w:lang w:val="en"/>
              </w:rPr>
            </w:pPr>
            <w:r w:rsidRPr="00487CE1">
              <w:rPr>
                <w:b w:val="0"/>
                <w:iCs/>
                <w:color w:val="000000"/>
                <w:sz w:val="18"/>
                <w:szCs w:val="18"/>
                <w:lang w:val="en"/>
              </w:rPr>
              <w:t>Climate change and the urgency of minimising the carbon footprint of the built environment are driving innovation. High-quality environmental design is a requisite for healthier built environments, higher, productivity and sustainability. Climate change requires innovative solutions that cross traditional discipline boundaries. The new master degree being prepared in Civil Infrastructure and Climate Change Engineering will integrate civil infrastructures, climate science and entrepreneurship.</w:t>
            </w:r>
          </w:p>
          <w:p w:rsidR="007D4F99" w:rsidRPr="00487CE1" w:rsidRDefault="007D4F99" w:rsidP="00487CE1">
            <w:pPr>
              <w:jc w:val="both"/>
              <w:rPr>
                <w:b w:val="0"/>
                <w:iCs/>
                <w:color w:val="000000"/>
                <w:sz w:val="18"/>
                <w:szCs w:val="18"/>
                <w:lang w:val="en"/>
              </w:rPr>
            </w:pPr>
          </w:p>
        </w:tc>
      </w:tr>
    </w:tbl>
    <w:p w:rsidR="007D4F99" w:rsidRPr="00216F0E" w:rsidRDefault="007D4F99" w:rsidP="00DB43ED">
      <w:pPr>
        <w:jc w:val="center"/>
        <w:rPr>
          <w:rFonts w:ascii="Arial" w:hAnsi="Arial" w:cs="Arial"/>
          <w:color w:val="000000"/>
          <w:sz w:val="28"/>
          <w:szCs w:val="28"/>
          <w:shd w:val="clear" w:color="auto" w:fill="FFFFFF"/>
          <w:lang w:val="en-US"/>
        </w:rPr>
      </w:pPr>
    </w:p>
    <w:sectPr w:rsidR="007D4F99" w:rsidRPr="00216F0E" w:rsidSect="00DB43E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D6718"/>
    <w:multiLevelType w:val="multilevel"/>
    <w:tmpl w:val="8668DD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0A2778"/>
    <w:multiLevelType w:val="hybridMultilevel"/>
    <w:tmpl w:val="9E2EDD50"/>
    <w:lvl w:ilvl="0" w:tplc="8BA83452">
      <w:start w:val="2"/>
      <w:numFmt w:val="bullet"/>
      <w:lvlText w:val="-"/>
      <w:lvlJc w:val="left"/>
      <w:pPr>
        <w:ind w:left="720" w:hanging="360"/>
      </w:pPr>
      <w:rPr>
        <w:rFonts w:ascii="Times New Roman" w:eastAsia="MS Mincho"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666914D8"/>
    <w:multiLevelType w:val="hybridMultilevel"/>
    <w:tmpl w:val="C7C8C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21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3ED"/>
    <w:rsid w:val="00024342"/>
    <w:rsid w:val="0003370A"/>
    <w:rsid w:val="0003668B"/>
    <w:rsid w:val="00046127"/>
    <w:rsid w:val="00060222"/>
    <w:rsid w:val="000611D7"/>
    <w:rsid w:val="000855C1"/>
    <w:rsid w:val="00086B49"/>
    <w:rsid w:val="00094C84"/>
    <w:rsid w:val="000C6B8F"/>
    <w:rsid w:val="000D668F"/>
    <w:rsid w:val="00105255"/>
    <w:rsid w:val="0010718C"/>
    <w:rsid w:val="00131A2A"/>
    <w:rsid w:val="00131A9F"/>
    <w:rsid w:val="0014157A"/>
    <w:rsid w:val="00167083"/>
    <w:rsid w:val="00174D8F"/>
    <w:rsid w:val="0017576B"/>
    <w:rsid w:val="00177D9C"/>
    <w:rsid w:val="00180228"/>
    <w:rsid w:val="0018672F"/>
    <w:rsid w:val="00191A06"/>
    <w:rsid w:val="001960C6"/>
    <w:rsid w:val="001A1112"/>
    <w:rsid w:val="001B22CD"/>
    <w:rsid w:val="001B236C"/>
    <w:rsid w:val="001C62AB"/>
    <w:rsid w:val="001C7E23"/>
    <w:rsid w:val="001D1027"/>
    <w:rsid w:val="001D2AF4"/>
    <w:rsid w:val="001D6C28"/>
    <w:rsid w:val="00203836"/>
    <w:rsid w:val="002156F3"/>
    <w:rsid w:val="00216F0E"/>
    <w:rsid w:val="0022023E"/>
    <w:rsid w:val="00233D74"/>
    <w:rsid w:val="002549C5"/>
    <w:rsid w:val="002649B5"/>
    <w:rsid w:val="00272063"/>
    <w:rsid w:val="00274516"/>
    <w:rsid w:val="00276A38"/>
    <w:rsid w:val="00285E30"/>
    <w:rsid w:val="002A04CE"/>
    <w:rsid w:val="002D1BAA"/>
    <w:rsid w:val="002F39B0"/>
    <w:rsid w:val="00326547"/>
    <w:rsid w:val="00326D5E"/>
    <w:rsid w:val="00334C20"/>
    <w:rsid w:val="00366884"/>
    <w:rsid w:val="003812B6"/>
    <w:rsid w:val="003D4D44"/>
    <w:rsid w:val="003E752F"/>
    <w:rsid w:val="003F1472"/>
    <w:rsid w:val="003F1851"/>
    <w:rsid w:val="003F1E6F"/>
    <w:rsid w:val="00417039"/>
    <w:rsid w:val="00430D7D"/>
    <w:rsid w:val="00441112"/>
    <w:rsid w:val="00442EA0"/>
    <w:rsid w:val="004471B8"/>
    <w:rsid w:val="00455B32"/>
    <w:rsid w:val="00471BAA"/>
    <w:rsid w:val="00475E85"/>
    <w:rsid w:val="00482367"/>
    <w:rsid w:val="00487CE1"/>
    <w:rsid w:val="00496180"/>
    <w:rsid w:val="004A34EB"/>
    <w:rsid w:val="004B6AD3"/>
    <w:rsid w:val="004D3BCA"/>
    <w:rsid w:val="004D648A"/>
    <w:rsid w:val="004D69A4"/>
    <w:rsid w:val="004E21AD"/>
    <w:rsid w:val="004F6F1A"/>
    <w:rsid w:val="00502EE0"/>
    <w:rsid w:val="00510E51"/>
    <w:rsid w:val="00546318"/>
    <w:rsid w:val="00550625"/>
    <w:rsid w:val="00571F53"/>
    <w:rsid w:val="00572A68"/>
    <w:rsid w:val="00582E29"/>
    <w:rsid w:val="00594E33"/>
    <w:rsid w:val="005C3B8A"/>
    <w:rsid w:val="00651925"/>
    <w:rsid w:val="0066442E"/>
    <w:rsid w:val="00667340"/>
    <w:rsid w:val="00671C65"/>
    <w:rsid w:val="00682F91"/>
    <w:rsid w:val="00683536"/>
    <w:rsid w:val="0069172E"/>
    <w:rsid w:val="00696E0D"/>
    <w:rsid w:val="006A6E30"/>
    <w:rsid w:val="006D730C"/>
    <w:rsid w:val="006E3A4F"/>
    <w:rsid w:val="00710F72"/>
    <w:rsid w:val="007138F4"/>
    <w:rsid w:val="007174D2"/>
    <w:rsid w:val="00750690"/>
    <w:rsid w:val="00772EB5"/>
    <w:rsid w:val="0079750C"/>
    <w:rsid w:val="007A1DC0"/>
    <w:rsid w:val="007D4F99"/>
    <w:rsid w:val="008047FC"/>
    <w:rsid w:val="008116BA"/>
    <w:rsid w:val="008170EF"/>
    <w:rsid w:val="00835509"/>
    <w:rsid w:val="00883C10"/>
    <w:rsid w:val="008B0D1F"/>
    <w:rsid w:val="008B7E4B"/>
    <w:rsid w:val="008E3242"/>
    <w:rsid w:val="008F264B"/>
    <w:rsid w:val="009006FC"/>
    <w:rsid w:val="00925C13"/>
    <w:rsid w:val="009450C0"/>
    <w:rsid w:val="00951340"/>
    <w:rsid w:val="00962B8E"/>
    <w:rsid w:val="009B1972"/>
    <w:rsid w:val="009C57EB"/>
    <w:rsid w:val="00A10D84"/>
    <w:rsid w:val="00A4211A"/>
    <w:rsid w:val="00A62535"/>
    <w:rsid w:val="00A706A5"/>
    <w:rsid w:val="00A83578"/>
    <w:rsid w:val="00AA2779"/>
    <w:rsid w:val="00AA4708"/>
    <w:rsid w:val="00AC30E1"/>
    <w:rsid w:val="00AD5D81"/>
    <w:rsid w:val="00B02B4D"/>
    <w:rsid w:val="00B04042"/>
    <w:rsid w:val="00B07569"/>
    <w:rsid w:val="00BB13FF"/>
    <w:rsid w:val="00BC3489"/>
    <w:rsid w:val="00BD6272"/>
    <w:rsid w:val="00BE05CE"/>
    <w:rsid w:val="00BE1DA1"/>
    <w:rsid w:val="00BE4195"/>
    <w:rsid w:val="00C01FB1"/>
    <w:rsid w:val="00C04B66"/>
    <w:rsid w:val="00C15E9E"/>
    <w:rsid w:val="00C227E8"/>
    <w:rsid w:val="00C345BD"/>
    <w:rsid w:val="00C67177"/>
    <w:rsid w:val="00C81746"/>
    <w:rsid w:val="00C94F1B"/>
    <w:rsid w:val="00CA2FD7"/>
    <w:rsid w:val="00CF0C78"/>
    <w:rsid w:val="00D149F7"/>
    <w:rsid w:val="00D16747"/>
    <w:rsid w:val="00D45CBB"/>
    <w:rsid w:val="00D55B1D"/>
    <w:rsid w:val="00D57D94"/>
    <w:rsid w:val="00D67CDB"/>
    <w:rsid w:val="00D767F4"/>
    <w:rsid w:val="00D8259B"/>
    <w:rsid w:val="00D83D01"/>
    <w:rsid w:val="00DB1F4E"/>
    <w:rsid w:val="00DB43ED"/>
    <w:rsid w:val="00DC2160"/>
    <w:rsid w:val="00DC2C23"/>
    <w:rsid w:val="00DC4B17"/>
    <w:rsid w:val="00DD764B"/>
    <w:rsid w:val="00DE73B4"/>
    <w:rsid w:val="00DF4727"/>
    <w:rsid w:val="00E1007A"/>
    <w:rsid w:val="00E26FDD"/>
    <w:rsid w:val="00E477FB"/>
    <w:rsid w:val="00E62A83"/>
    <w:rsid w:val="00E66F91"/>
    <w:rsid w:val="00E85481"/>
    <w:rsid w:val="00E97B05"/>
    <w:rsid w:val="00EC5908"/>
    <w:rsid w:val="00EE1E45"/>
    <w:rsid w:val="00EF18C9"/>
    <w:rsid w:val="00F14DF6"/>
    <w:rsid w:val="00F14F6B"/>
    <w:rsid w:val="00F15FC3"/>
    <w:rsid w:val="00F24B82"/>
    <w:rsid w:val="00F25C49"/>
    <w:rsid w:val="00F26B40"/>
    <w:rsid w:val="00F45083"/>
    <w:rsid w:val="00F46E2C"/>
    <w:rsid w:val="00F5657C"/>
    <w:rsid w:val="00F70080"/>
    <w:rsid w:val="00F839C6"/>
    <w:rsid w:val="00F90905"/>
    <w:rsid w:val="00F9260B"/>
    <w:rsid w:val="00FA2206"/>
    <w:rsid w:val="00FB304B"/>
    <w:rsid w:val="00FC661C"/>
    <w:rsid w:val="00FF3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ED"/>
    <w:rPr>
      <w:rFonts w:ascii="Times New Roman" w:eastAsia="MS Mincho" w:hAnsi="Times New Roman"/>
      <w:b/>
      <w:bCs/>
      <w:spacing w:val="-6"/>
      <w:lang w:val="uk-UA" w:eastAsia="ja-JP"/>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99"/>
    <w:rsid w:val="00DB43ED"/>
    <w:rPr>
      <w:rFonts w:ascii="Times New Roman" w:eastAsia="MS Mincho" w:hAnsi="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qFormat/>
    <w:rsid w:val="00F14F6B"/>
    <w:pPr>
      <w:ind w:left="720"/>
      <w:contextualSpacing/>
    </w:pPr>
  </w:style>
  <w:style w:type="paragraph" w:styleId="Corpodetexto">
    <w:name w:val="Body Text"/>
    <w:basedOn w:val="Normal"/>
    <w:link w:val="CorpodetextoCarcter"/>
    <w:uiPriority w:val="99"/>
    <w:rsid w:val="00496180"/>
    <w:pPr>
      <w:spacing w:after="120"/>
    </w:pPr>
    <w:rPr>
      <w:sz w:val="20"/>
      <w:szCs w:val="20"/>
    </w:rPr>
  </w:style>
  <w:style w:type="character" w:customStyle="1" w:styleId="CorpodetextoCarcter">
    <w:name w:val="Corpo de texto Carácter"/>
    <w:basedOn w:val="Tipodeletrapredefinidodopargrafo"/>
    <w:link w:val="Corpodetexto"/>
    <w:uiPriority w:val="99"/>
    <w:semiHidden/>
    <w:locked/>
    <w:rsid w:val="00105255"/>
    <w:rPr>
      <w:rFonts w:ascii="Times New Roman" w:eastAsia="MS Mincho" w:hAnsi="Times New Roman" w:cs="Times New Roman"/>
      <w:b/>
      <w:spacing w:val="-6"/>
      <w:lang w:val="uk-UA" w:eastAsia="ja-JP"/>
    </w:rPr>
  </w:style>
  <w:style w:type="paragraph" w:styleId="Corpodetexto2">
    <w:name w:val="Body Text 2"/>
    <w:basedOn w:val="Normal"/>
    <w:link w:val="Corpodetexto2Carcter"/>
    <w:uiPriority w:val="99"/>
    <w:rsid w:val="00496180"/>
    <w:pPr>
      <w:spacing w:after="120" w:line="480" w:lineRule="auto"/>
    </w:pPr>
    <w:rPr>
      <w:sz w:val="20"/>
      <w:szCs w:val="20"/>
    </w:rPr>
  </w:style>
  <w:style w:type="character" w:customStyle="1" w:styleId="Corpodetexto2Carcter">
    <w:name w:val="Corpo de texto 2 Carácter"/>
    <w:basedOn w:val="Tipodeletrapredefinidodopargrafo"/>
    <w:link w:val="Corpodetexto2"/>
    <w:uiPriority w:val="99"/>
    <w:semiHidden/>
    <w:locked/>
    <w:rsid w:val="00105255"/>
    <w:rPr>
      <w:rFonts w:ascii="Times New Roman" w:eastAsia="MS Mincho" w:hAnsi="Times New Roman" w:cs="Times New Roman"/>
      <w:b/>
      <w:spacing w:val="-6"/>
      <w:lang w:val="uk-UA" w:eastAsia="ja-JP"/>
    </w:rPr>
  </w:style>
  <w:style w:type="paragraph" w:styleId="Avanodecorpodetexto2">
    <w:name w:val="Body Text Indent 2"/>
    <w:basedOn w:val="Normal"/>
    <w:link w:val="Avanodecorpodetexto2Carcter"/>
    <w:uiPriority w:val="99"/>
    <w:rsid w:val="00496180"/>
    <w:pPr>
      <w:spacing w:after="120" w:line="480" w:lineRule="auto"/>
      <w:ind w:left="283"/>
    </w:pPr>
    <w:rPr>
      <w:sz w:val="20"/>
      <w:szCs w:val="20"/>
    </w:rPr>
  </w:style>
  <w:style w:type="character" w:customStyle="1" w:styleId="Avanodecorpodetexto2Carcter">
    <w:name w:val="Avanço de corpo de texto 2 Carácter"/>
    <w:basedOn w:val="Tipodeletrapredefinidodopargrafo"/>
    <w:link w:val="Avanodecorpodetexto2"/>
    <w:uiPriority w:val="99"/>
    <w:semiHidden/>
    <w:locked/>
    <w:rsid w:val="00105255"/>
    <w:rPr>
      <w:rFonts w:ascii="Times New Roman" w:eastAsia="MS Mincho" w:hAnsi="Times New Roman" w:cs="Times New Roman"/>
      <w:b/>
      <w:spacing w:val="-6"/>
      <w:lang w:val="uk-UA" w:eastAsia="ja-JP"/>
    </w:rPr>
  </w:style>
  <w:style w:type="character" w:customStyle="1" w:styleId="hps">
    <w:name w:val="hps"/>
    <w:uiPriority w:val="99"/>
    <w:rsid w:val="00BC3489"/>
  </w:style>
  <w:style w:type="character" w:customStyle="1" w:styleId="hpsalt-edited">
    <w:name w:val="hps alt-edited"/>
    <w:uiPriority w:val="99"/>
    <w:rsid w:val="00BC3489"/>
  </w:style>
  <w:style w:type="paragraph" w:styleId="NormalWeb">
    <w:name w:val="Normal (Web)"/>
    <w:basedOn w:val="Normal"/>
    <w:uiPriority w:val="99"/>
    <w:rsid w:val="001D2AF4"/>
    <w:pPr>
      <w:spacing w:before="100" w:beforeAutospacing="1" w:after="100" w:afterAutospacing="1"/>
    </w:pPr>
    <w:rPr>
      <w:rFonts w:eastAsia="Times New Roman"/>
      <w:b w:val="0"/>
      <w:bCs w:val="0"/>
      <w:spacing w:val="0"/>
      <w:sz w:val="24"/>
      <w:szCs w:val="24"/>
      <w:lang w:val="ru-RU" w:eastAsia="ru-RU"/>
    </w:rPr>
  </w:style>
  <w:style w:type="paragraph" w:customStyle="1" w:styleId="4">
    <w:name w:val="Стиль4"/>
    <w:basedOn w:val="Normal"/>
    <w:uiPriority w:val="99"/>
    <w:rsid w:val="00B04042"/>
    <w:pPr>
      <w:spacing w:line="360" w:lineRule="auto"/>
      <w:ind w:firstLine="851"/>
      <w:jc w:val="both"/>
    </w:pPr>
    <w:rPr>
      <w:rFonts w:eastAsia="Times New Roman"/>
      <w:b w:val="0"/>
      <w:bCs w:val="0"/>
      <w:color w:val="000000"/>
      <w:spacing w:val="0"/>
      <w:sz w:val="28"/>
      <w:szCs w:val="20"/>
      <w:lang w:val="ru-RU" w:eastAsia="ru-RU"/>
    </w:rPr>
  </w:style>
  <w:style w:type="paragraph" w:customStyle="1" w:styleId="answers-question-block">
    <w:name w:val="answers-question-block"/>
    <w:basedOn w:val="Normal"/>
    <w:rsid w:val="00C15E9E"/>
    <w:pPr>
      <w:spacing w:before="100" w:beforeAutospacing="1" w:after="150"/>
    </w:pPr>
    <w:rPr>
      <w:rFonts w:eastAsia="Times New Roman"/>
      <w:color w:val="000000"/>
      <w:spacing w:val="0"/>
      <w:sz w:val="18"/>
      <w:szCs w:val="18"/>
      <w:lang w:val="pt-PT" w:eastAsia="pt-PT"/>
    </w:rPr>
  </w:style>
  <w:style w:type="character" w:customStyle="1" w:styleId="answer2">
    <w:name w:val="answer2"/>
    <w:rsid w:val="00C15E9E"/>
    <w:rPr>
      <w:i/>
      <w:iCs/>
      <w:vanish w:val="0"/>
      <w:webHidden w:val="0"/>
      <w:color w:val="666666"/>
      <w:sz w:val="18"/>
      <w:szCs w:val="18"/>
      <w:specVanish w:val="0"/>
    </w:rPr>
  </w:style>
  <w:style w:type="character" w:styleId="nfase">
    <w:name w:val="Emphasis"/>
    <w:basedOn w:val="Tipodeletrapredefinidodopargrafo"/>
    <w:uiPriority w:val="20"/>
    <w:qFormat/>
    <w:locked/>
    <w:rsid w:val="00FB304B"/>
    <w:rPr>
      <w:b/>
      <w:bCs/>
      <w:i w:val="0"/>
      <w:iCs w:val="0"/>
    </w:rPr>
  </w:style>
  <w:style w:type="character" w:customStyle="1" w:styleId="st1">
    <w:name w:val="st1"/>
    <w:basedOn w:val="Tipodeletrapredefinidodopargrafo"/>
    <w:rsid w:val="00FB304B"/>
  </w:style>
  <w:style w:type="character" w:customStyle="1" w:styleId="descshow">
    <w:name w:val="descshow"/>
    <w:basedOn w:val="Tipodeletrapredefinidodopargrafo"/>
    <w:rsid w:val="008170EF"/>
  </w:style>
  <w:style w:type="character" w:styleId="Forte">
    <w:name w:val="Strong"/>
    <w:basedOn w:val="Tipodeletrapredefinidodopargrafo"/>
    <w:uiPriority w:val="22"/>
    <w:qFormat/>
    <w:locked/>
    <w:rsid w:val="00EE1E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ED"/>
    <w:rPr>
      <w:rFonts w:ascii="Times New Roman" w:eastAsia="MS Mincho" w:hAnsi="Times New Roman"/>
      <w:b/>
      <w:bCs/>
      <w:spacing w:val="-6"/>
      <w:lang w:val="uk-UA" w:eastAsia="ja-JP"/>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99"/>
    <w:rsid w:val="00DB43ED"/>
    <w:rPr>
      <w:rFonts w:ascii="Times New Roman" w:eastAsia="MS Mincho" w:hAnsi="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qFormat/>
    <w:rsid w:val="00F14F6B"/>
    <w:pPr>
      <w:ind w:left="720"/>
      <w:contextualSpacing/>
    </w:pPr>
  </w:style>
  <w:style w:type="paragraph" w:styleId="Corpodetexto">
    <w:name w:val="Body Text"/>
    <w:basedOn w:val="Normal"/>
    <w:link w:val="CorpodetextoCarcter"/>
    <w:uiPriority w:val="99"/>
    <w:rsid w:val="00496180"/>
    <w:pPr>
      <w:spacing w:after="120"/>
    </w:pPr>
    <w:rPr>
      <w:sz w:val="20"/>
      <w:szCs w:val="20"/>
    </w:rPr>
  </w:style>
  <w:style w:type="character" w:customStyle="1" w:styleId="CorpodetextoCarcter">
    <w:name w:val="Corpo de texto Carácter"/>
    <w:basedOn w:val="Tipodeletrapredefinidodopargrafo"/>
    <w:link w:val="Corpodetexto"/>
    <w:uiPriority w:val="99"/>
    <w:semiHidden/>
    <w:locked/>
    <w:rsid w:val="00105255"/>
    <w:rPr>
      <w:rFonts w:ascii="Times New Roman" w:eastAsia="MS Mincho" w:hAnsi="Times New Roman" w:cs="Times New Roman"/>
      <w:b/>
      <w:spacing w:val="-6"/>
      <w:lang w:val="uk-UA" w:eastAsia="ja-JP"/>
    </w:rPr>
  </w:style>
  <w:style w:type="paragraph" w:styleId="Corpodetexto2">
    <w:name w:val="Body Text 2"/>
    <w:basedOn w:val="Normal"/>
    <w:link w:val="Corpodetexto2Carcter"/>
    <w:uiPriority w:val="99"/>
    <w:rsid w:val="00496180"/>
    <w:pPr>
      <w:spacing w:after="120" w:line="480" w:lineRule="auto"/>
    </w:pPr>
    <w:rPr>
      <w:sz w:val="20"/>
      <w:szCs w:val="20"/>
    </w:rPr>
  </w:style>
  <w:style w:type="character" w:customStyle="1" w:styleId="Corpodetexto2Carcter">
    <w:name w:val="Corpo de texto 2 Carácter"/>
    <w:basedOn w:val="Tipodeletrapredefinidodopargrafo"/>
    <w:link w:val="Corpodetexto2"/>
    <w:uiPriority w:val="99"/>
    <w:semiHidden/>
    <w:locked/>
    <w:rsid w:val="00105255"/>
    <w:rPr>
      <w:rFonts w:ascii="Times New Roman" w:eastAsia="MS Mincho" w:hAnsi="Times New Roman" w:cs="Times New Roman"/>
      <w:b/>
      <w:spacing w:val="-6"/>
      <w:lang w:val="uk-UA" w:eastAsia="ja-JP"/>
    </w:rPr>
  </w:style>
  <w:style w:type="paragraph" w:styleId="Avanodecorpodetexto2">
    <w:name w:val="Body Text Indent 2"/>
    <w:basedOn w:val="Normal"/>
    <w:link w:val="Avanodecorpodetexto2Carcter"/>
    <w:uiPriority w:val="99"/>
    <w:rsid w:val="00496180"/>
    <w:pPr>
      <w:spacing w:after="120" w:line="480" w:lineRule="auto"/>
      <w:ind w:left="283"/>
    </w:pPr>
    <w:rPr>
      <w:sz w:val="20"/>
      <w:szCs w:val="20"/>
    </w:rPr>
  </w:style>
  <w:style w:type="character" w:customStyle="1" w:styleId="Avanodecorpodetexto2Carcter">
    <w:name w:val="Avanço de corpo de texto 2 Carácter"/>
    <w:basedOn w:val="Tipodeletrapredefinidodopargrafo"/>
    <w:link w:val="Avanodecorpodetexto2"/>
    <w:uiPriority w:val="99"/>
    <w:semiHidden/>
    <w:locked/>
    <w:rsid w:val="00105255"/>
    <w:rPr>
      <w:rFonts w:ascii="Times New Roman" w:eastAsia="MS Mincho" w:hAnsi="Times New Roman" w:cs="Times New Roman"/>
      <w:b/>
      <w:spacing w:val="-6"/>
      <w:lang w:val="uk-UA" w:eastAsia="ja-JP"/>
    </w:rPr>
  </w:style>
  <w:style w:type="character" w:customStyle="1" w:styleId="hps">
    <w:name w:val="hps"/>
    <w:uiPriority w:val="99"/>
    <w:rsid w:val="00BC3489"/>
  </w:style>
  <w:style w:type="character" w:customStyle="1" w:styleId="hpsalt-edited">
    <w:name w:val="hps alt-edited"/>
    <w:uiPriority w:val="99"/>
    <w:rsid w:val="00BC3489"/>
  </w:style>
  <w:style w:type="paragraph" w:styleId="NormalWeb">
    <w:name w:val="Normal (Web)"/>
    <w:basedOn w:val="Normal"/>
    <w:uiPriority w:val="99"/>
    <w:rsid w:val="001D2AF4"/>
    <w:pPr>
      <w:spacing w:before="100" w:beforeAutospacing="1" w:after="100" w:afterAutospacing="1"/>
    </w:pPr>
    <w:rPr>
      <w:rFonts w:eastAsia="Times New Roman"/>
      <w:b w:val="0"/>
      <w:bCs w:val="0"/>
      <w:spacing w:val="0"/>
      <w:sz w:val="24"/>
      <w:szCs w:val="24"/>
      <w:lang w:val="ru-RU" w:eastAsia="ru-RU"/>
    </w:rPr>
  </w:style>
  <w:style w:type="paragraph" w:customStyle="1" w:styleId="4">
    <w:name w:val="Стиль4"/>
    <w:basedOn w:val="Normal"/>
    <w:uiPriority w:val="99"/>
    <w:rsid w:val="00B04042"/>
    <w:pPr>
      <w:spacing w:line="360" w:lineRule="auto"/>
      <w:ind w:firstLine="851"/>
      <w:jc w:val="both"/>
    </w:pPr>
    <w:rPr>
      <w:rFonts w:eastAsia="Times New Roman"/>
      <w:b w:val="0"/>
      <w:bCs w:val="0"/>
      <w:color w:val="000000"/>
      <w:spacing w:val="0"/>
      <w:sz w:val="28"/>
      <w:szCs w:val="20"/>
      <w:lang w:val="ru-RU" w:eastAsia="ru-RU"/>
    </w:rPr>
  </w:style>
  <w:style w:type="paragraph" w:customStyle="1" w:styleId="answers-question-block">
    <w:name w:val="answers-question-block"/>
    <w:basedOn w:val="Normal"/>
    <w:rsid w:val="00C15E9E"/>
    <w:pPr>
      <w:spacing w:before="100" w:beforeAutospacing="1" w:after="150"/>
    </w:pPr>
    <w:rPr>
      <w:rFonts w:eastAsia="Times New Roman"/>
      <w:color w:val="000000"/>
      <w:spacing w:val="0"/>
      <w:sz w:val="18"/>
      <w:szCs w:val="18"/>
      <w:lang w:val="pt-PT" w:eastAsia="pt-PT"/>
    </w:rPr>
  </w:style>
  <w:style w:type="character" w:customStyle="1" w:styleId="answer2">
    <w:name w:val="answer2"/>
    <w:rsid w:val="00C15E9E"/>
    <w:rPr>
      <w:i/>
      <w:iCs/>
      <w:vanish w:val="0"/>
      <w:webHidden w:val="0"/>
      <w:color w:val="666666"/>
      <w:sz w:val="18"/>
      <w:szCs w:val="18"/>
      <w:specVanish w:val="0"/>
    </w:rPr>
  </w:style>
  <w:style w:type="character" w:styleId="nfase">
    <w:name w:val="Emphasis"/>
    <w:basedOn w:val="Tipodeletrapredefinidodopargrafo"/>
    <w:uiPriority w:val="20"/>
    <w:qFormat/>
    <w:locked/>
    <w:rsid w:val="00FB304B"/>
    <w:rPr>
      <w:b/>
      <w:bCs/>
      <w:i w:val="0"/>
      <w:iCs w:val="0"/>
    </w:rPr>
  </w:style>
  <w:style w:type="character" w:customStyle="1" w:styleId="st1">
    <w:name w:val="st1"/>
    <w:basedOn w:val="Tipodeletrapredefinidodopargrafo"/>
    <w:rsid w:val="00FB304B"/>
  </w:style>
  <w:style w:type="character" w:customStyle="1" w:styleId="descshow">
    <w:name w:val="descshow"/>
    <w:basedOn w:val="Tipodeletrapredefinidodopargrafo"/>
    <w:rsid w:val="008170EF"/>
  </w:style>
  <w:style w:type="character" w:styleId="Forte">
    <w:name w:val="Strong"/>
    <w:basedOn w:val="Tipodeletrapredefinidodopargrafo"/>
    <w:uiPriority w:val="22"/>
    <w:qFormat/>
    <w:locked/>
    <w:rsid w:val="00EE1E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1731">
      <w:marLeft w:val="0"/>
      <w:marRight w:val="0"/>
      <w:marTop w:val="0"/>
      <w:marBottom w:val="0"/>
      <w:divBdr>
        <w:top w:val="none" w:sz="0" w:space="0" w:color="auto"/>
        <w:left w:val="none" w:sz="0" w:space="0" w:color="auto"/>
        <w:bottom w:val="none" w:sz="0" w:space="0" w:color="auto"/>
        <w:right w:val="none" w:sz="0" w:space="0" w:color="auto"/>
      </w:divBdr>
    </w:div>
    <w:div w:id="337001732">
      <w:marLeft w:val="0"/>
      <w:marRight w:val="0"/>
      <w:marTop w:val="0"/>
      <w:marBottom w:val="0"/>
      <w:divBdr>
        <w:top w:val="none" w:sz="0" w:space="0" w:color="auto"/>
        <w:left w:val="none" w:sz="0" w:space="0" w:color="auto"/>
        <w:bottom w:val="none" w:sz="0" w:space="0" w:color="auto"/>
        <w:right w:val="none" w:sz="0" w:space="0" w:color="auto"/>
      </w:divBdr>
    </w:div>
    <w:div w:id="337001734">
      <w:marLeft w:val="0"/>
      <w:marRight w:val="0"/>
      <w:marTop w:val="0"/>
      <w:marBottom w:val="0"/>
      <w:divBdr>
        <w:top w:val="none" w:sz="0" w:space="0" w:color="auto"/>
        <w:left w:val="none" w:sz="0" w:space="0" w:color="auto"/>
        <w:bottom w:val="none" w:sz="0" w:space="0" w:color="auto"/>
        <w:right w:val="none" w:sz="0" w:space="0" w:color="auto"/>
      </w:divBdr>
    </w:div>
    <w:div w:id="337001735">
      <w:marLeft w:val="0"/>
      <w:marRight w:val="0"/>
      <w:marTop w:val="0"/>
      <w:marBottom w:val="0"/>
      <w:divBdr>
        <w:top w:val="none" w:sz="0" w:space="0" w:color="auto"/>
        <w:left w:val="none" w:sz="0" w:space="0" w:color="auto"/>
        <w:bottom w:val="none" w:sz="0" w:space="0" w:color="auto"/>
        <w:right w:val="none" w:sz="0" w:space="0" w:color="auto"/>
      </w:divBdr>
      <w:divsChild>
        <w:div w:id="337001733">
          <w:marLeft w:val="142"/>
          <w:marRight w:val="0"/>
          <w:marTop w:val="0"/>
          <w:marBottom w:val="0"/>
          <w:divBdr>
            <w:top w:val="none" w:sz="0" w:space="0" w:color="auto"/>
            <w:left w:val="none" w:sz="0" w:space="0" w:color="auto"/>
            <w:bottom w:val="none" w:sz="0" w:space="0" w:color="auto"/>
            <w:right w:val="none" w:sz="0" w:space="0" w:color="auto"/>
          </w:divBdr>
        </w:div>
      </w:divsChild>
    </w:div>
    <w:div w:id="337001736">
      <w:marLeft w:val="0"/>
      <w:marRight w:val="0"/>
      <w:marTop w:val="0"/>
      <w:marBottom w:val="0"/>
      <w:divBdr>
        <w:top w:val="none" w:sz="0" w:space="0" w:color="auto"/>
        <w:left w:val="none" w:sz="0" w:space="0" w:color="auto"/>
        <w:bottom w:val="none" w:sz="0" w:space="0" w:color="auto"/>
        <w:right w:val="none" w:sz="0" w:space="0" w:color="auto"/>
      </w:divBdr>
    </w:div>
    <w:div w:id="337001737">
      <w:marLeft w:val="0"/>
      <w:marRight w:val="0"/>
      <w:marTop w:val="0"/>
      <w:marBottom w:val="0"/>
      <w:divBdr>
        <w:top w:val="none" w:sz="0" w:space="0" w:color="auto"/>
        <w:left w:val="none" w:sz="0" w:space="0" w:color="auto"/>
        <w:bottom w:val="none" w:sz="0" w:space="0" w:color="auto"/>
        <w:right w:val="none" w:sz="0" w:space="0" w:color="auto"/>
      </w:divBdr>
    </w:div>
    <w:div w:id="337001738">
      <w:marLeft w:val="0"/>
      <w:marRight w:val="0"/>
      <w:marTop w:val="0"/>
      <w:marBottom w:val="0"/>
      <w:divBdr>
        <w:top w:val="none" w:sz="0" w:space="0" w:color="auto"/>
        <w:left w:val="none" w:sz="0" w:space="0" w:color="auto"/>
        <w:bottom w:val="none" w:sz="0" w:space="0" w:color="auto"/>
        <w:right w:val="none" w:sz="0" w:space="0" w:color="auto"/>
      </w:divBdr>
    </w:div>
    <w:div w:id="548957055">
      <w:bodyDiv w:val="1"/>
      <w:marLeft w:val="0"/>
      <w:marRight w:val="0"/>
      <w:marTop w:val="0"/>
      <w:marBottom w:val="0"/>
      <w:divBdr>
        <w:top w:val="none" w:sz="0" w:space="0" w:color="auto"/>
        <w:left w:val="none" w:sz="0" w:space="0" w:color="auto"/>
        <w:bottom w:val="none" w:sz="0" w:space="0" w:color="auto"/>
        <w:right w:val="none" w:sz="0" w:space="0" w:color="auto"/>
      </w:divBdr>
    </w:div>
    <w:div w:id="570769745">
      <w:bodyDiv w:val="1"/>
      <w:marLeft w:val="0"/>
      <w:marRight w:val="0"/>
      <w:marTop w:val="0"/>
      <w:marBottom w:val="0"/>
      <w:divBdr>
        <w:top w:val="none" w:sz="0" w:space="0" w:color="auto"/>
        <w:left w:val="none" w:sz="0" w:space="0" w:color="auto"/>
        <w:bottom w:val="none" w:sz="0" w:space="0" w:color="auto"/>
        <w:right w:val="none" w:sz="0" w:space="0" w:color="auto"/>
      </w:divBdr>
    </w:div>
    <w:div w:id="877620022">
      <w:bodyDiv w:val="1"/>
      <w:marLeft w:val="0"/>
      <w:marRight w:val="0"/>
      <w:marTop w:val="0"/>
      <w:marBottom w:val="0"/>
      <w:divBdr>
        <w:top w:val="none" w:sz="0" w:space="0" w:color="auto"/>
        <w:left w:val="none" w:sz="0" w:space="0" w:color="auto"/>
        <w:bottom w:val="none" w:sz="0" w:space="0" w:color="auto"/>
        <w:right w:val="none" w:sz="0" w:space="0" w:color="auto"/>
      </w:divBdr>
      <w:divsChild>
        <w:div w:id="147986265">
          <w:marLeft w:val="0"/>
          <w:marRight w:val="0"/>
          <w:marTop w:val="0"/>
          <w:marBottom w:val="0"/>
          <w:divBdr>
            <w:top w:val="none" w:sz="0" w:space="0" w:color="auto"/>
            <w:left w:val="none" w:sz="0" w:space="0" w:color="auto"/>
            <w:bottom w:val="none" w:sz="0" w:space="0" w:color="auto"/>
            <w:right w:val="none" w:sz="0" w:space="0" w:color="auto"/>
          </w:divBdr>
          <w:divsChild>
            <w:div w:id="708804360">
              <w:marLeft w:val="0"/>
              <w:marRight w:val="0"/>
              <w:marTop w:val="0"/>
              <w:marBottom w:val="0"/>
              <w:divBdr>
                <w:top w:val="none" w:sz="0" w:space="0" w:color="auto"/>
                <w:left w:val="none" w:sz="0" w:space="0" w:color="auto"/>
                <w:bottom w:val="none" w:sz="0" w:space="0" w:color="auto"/>
                <w:right w:val="none" w:sz="0" w:space="0" w:color="auto"/>
              </w:divBdr>
              <w:divsChild>
                <w:div w:id="342368299">
                  <w:marLeft w:val="0"/>
                  <w:marRight w:val="0"/>
                  <w:marTop w:val="0"/>
                  <w:marBottom w:val="0"/>
                  <w:divBdr>
                    <w:top w:val="none" w:sz="0" w:space="0" w:color="auto"/>
                    <w:left w:val="none" w:sz="0" w:space="0" w:color="auto"/>
                    <w:bottom w:val="none" w:sz="0" w:space="0" w:color="auto"/>
                    <w:right w:val="none" w:sz="0" w:space="0" w:color="auto"/>
                  </w:divBdr>
                  <w:divsChild>
                    <w:div w:id="1781493098">
                      <w:marLeft w:val="0"/>
                      <w:marRight w:val="0"/>
                      <w:marTop w:val="0"/>
                      <w:marBottom w:val="0"/>
                      <w:divBdr>
                        <w:top w:val="none" w:sz="0" w:space="0" w:color="auto"/>
                        <w:left w:val="none" w:sz="0" w:space="0" w:color="auto"/>
                        <w:bottom w:val="none" w:sz="0" w:space="0" w:color="auto"/>
                        <w:right w:val="none" w:sz="0" w:space="0" w:color="auto"/>
                      </w:divBdr>
                      <w:divsChild>
                        <w:div w:id="1889141896">
                          <w:marLeft w:val="0"/>
                          <w:marRight w:val="0"/>
                          <w:marTop w:val="0"/>
                          <w:marBottom w:val="0"/>
                          <w:divBdr>
                            <w:top w:val="none" w:sz="0" w:space="0" w:color="auto"/>
                            <w:left w:val="none" w:sz="0" w:space="0" w:color="auto"/>
                            <w:bottom w:val="none" w:sz="0" w:space="0" w:color="auto"/>
                            <w:right w:val="none" w:sz="0" w:space="0" w:color="auto"/>
                          </w:divBdr>
                          <w:divsChild>
                            <w:div w:id="2093776798">
                              <w:marLeft w:val="0"/>
                              <w:marRight w:val="0"/>
                              <w:marTop w:val="0"/>
                              <w:marBottom w:val="0"/>
                              <w:divBdr>
                                <w:top w:val="none" w:sz="0" w:space="0" w:color="auto"/>
                                <w:left w:val="none" w:sz="0" w:space="0" w:color="auto"/>
                                <w:bottom w:val="none" w:sz="0" w:space="0" w:color="auto"/>
                                <w:right w:val="none" w:sz="0" w:space="0" w:color="auto"/>
                              </w:divBdr>
                              <w:divsChild>
                                <w:div w:id="2009554884">
                                  <w:marLeft w:val="0"/>
                                  <w:marRight w:val="0"/>
                                  <w:marTop w:val="0"/>
                                  <w:marBottom w:val="0"/>
                                  <w:divBdr>
                                    <w:top w:val="none" w:sz="0" w:space="0" w:color="auto"/>
                                    <w:left w:val="none" w:sz="0" w:space="0" w:color="auto"/>
                                    <w:bottom w:val="none" w:sz="0" w:space="0" w:color="auto"/>
                                    <w:right w:val="none" w:sz="0" w:space="0" w:color="auto"/>
                                  </w:divBdr>
                                  <w:divsChild>
                                    <w:div w:id="36396569">
                                      <w:marLeft w:val="0"/>
                                      <w:marRight w:val="0"/>
                                      <w:marTop w:val="0"/>
                                      <w:marBottom w:val="0"/>
                                      <w:divBdr>
                                        <w:top w:val="none" w:sz="0" w:space="0" w:color="auto"/>
                                        <w:left w:val="none" w:sz="0" w:space="0" w:color="auto"/>
                                        <w:bottom w:val="none" w:sz="0" w:space="0" w:color="auto"/>
                                        <w:right w:val="none" w:sz="0" w:space="0" w:color="auto"/>
                                      </w:divBdr>
                                      <w:divsChild>
                                        <w:div w:id="1428230205">
                                          <w:marLeft w:val="0"/>
                                          <w:marRight w:val="0"/>
                                          <w:marTop w:val="0"/>
                                          <w:marBottom w:val="0"/>
                                          <w:divBdr>
                                            <w:top w:val="none" w:sz="0" w:space="0" w:color="auto"/>
                                            <w:left w:val="none" w:sz="0" w:space="0" w:color="auto"/>
                                            <w:bottom w:val="none" w:sz="0" w:space="0" w:color="auto"/>
                                            <w:right w:val="none" w:sz="0" w:space="0" w:color="auto"/>
                                          </w:divBdr>
                                          <w:divsChild>
                                            <w:div w:id="1095594288">
                                              <w:marLeft w:val="0"/>
                                              <w:marRight w:val="0"/>
                                              <w:marTop w:val="0"/>
                                              <w:marBottom w:val="0"/>
                                              <w:divBdr>
                                                <w:top w:val="none" w:sz="0" w:space="0" w:color="auto"/>
                                                <w:left w:val="none" w:sz="0" w:space="0" w:color="auto"/>
                                                <w:bottom w:val="none" w:sz="0" w:space="0" w:color="auto"/>
                                                <w:right w:val="none" w:sz="0" w:space="0" w:color="auto"/>
                                              </w:divBdr>
                                              <w:divsChild>
                                                <w:div w:id="1162700805">
                                                  <w:marLeft w:val="0"/>
                                                  <w:marRight w:val="0"/>
                                                  <w:marTop w:val="0"/>
                                                  <w:marBottom w:val="0"/>
                                                  <w:divBdr>
                                                    <w:top w:val="none" w:sz="0" w:space="0" w:color="auto"/>
                                                    <w:left w:val="none" w:sz="0" w:space="0" w:color="auto"/>
                                                    <w:bottom w:val="none" w:sz="0" w:space="0" w:color="auto"/>
                                                    <w:right w:val="none" w:sz="0" w:space="0" w:color="auto"/>
                                                  </w:divBdr>
                                                  <w:divsChild>
                                                    <w:div w:id="7563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0939268">
      <w:bodyDiv w:val="1"/>
      <w:marLeft w:val="0"/>
      <w:marRight w:val="0"/>
      <w:marTop w:val="0"/>
      <w:marBottom w:val="0"/>
      <w:divBdr>
        <w:top w:val="none" w:sz="0" w:space="0" w:color="auto"/>
        <w:left w:val="none" w:sz="0" w:space="0" w:color="auto"/>
        <w:bottom w:val="none" w:sz="0" w:space="0" w:color="auto"/>
        <w:right w:val="none" w:sz="0" w:space="0" w:color="auto"/>
      </w:divBdr>
    </w:div>
    <w:div w:id="1761024505">
      <w:bodyDiv w:val="1"/>
      <w:marLeft w:val="0"/>
      <w:marRight w:val="0"/>
      <w:marTop w:val="0"/>
      <w:marBottom w:val="0"/>
      <w:divBdr>
        <w:top w:val="none" w:sz="0" w:space="0" w:color="auto"/>
        <w:left w:val="none" w:sz="0" w:space="0" w:color="auto"/>
        <w:bottom w:val="none" w:sz="0" w:space="0" w:color="auto"/>
        <w:right w:val="none" w:sz="0" w:space="0" w:color="auto"/>
      </w:divBdr>
    </w:div>
    <w:div w:id="1810593434">
      <w:bodyDiv w:val="1"/>
      <w:marLeft w:val="0"/>
      <w:marRight w:val="0"/>
      <w:marTop w:val="0"/>
      <w:marBottom w:val="0"/>
      <w:divBdr>
        <w:top w:val="none" w:sz="0" w:space="0" w:color="auto"/>
        <w:left w:val="none" w:sz="0" w:space="0" w:color="auto"/>
        <w:bottom w:val="none" w:sz="0" w:space="0" w:color="auto"/>
        <w:right w:val="none" w:sz="0" w:space="0" w:color="auto"/>
      </w:divBdr>
      <w:divsChild>
        <w:div w:id="420218293">
          <w:marLeft w:val="0"/>
          <w:marRight w:val="0"/>
          <w:marTop w:val="0"/>
          <w:marBottom w:val="0"/>
          <w:divBdr>
            <w:top w:val="none" w:sz="0" w:space="0" w:color="auto"/>
            <w:left w:val="none" w:sz="0" w:space="0" w:color="auto"/>
            <w:bottom w:val="none" w:sz="0" w:space="0" w:color="auto"/>
            <w:right w:val="none" w:sz="0" w:space="0" w:color="auto"/>
          </w:divBdr>
          <w:divsChild>
            <w:div w:id="1710180501">
              <w:marLeft w:val="0"/>
              <w:marRight w:val="0"/>
              <w:marTop w:val="0"/>
              <w:marBottom w:val="0"/>
              <w:divBdr>
                <w:top w:val="none" w:sz="0" w:space="0" w:color="auto"/>
                <w:left w:val="none" w:sz="0" w:space="0" w:color="auto"/>
                <w:bottom w:val="none" w:sz="0" w:space="0" w:color="auto"/>
                <w:right w:val="none" w:sz="0" w:space="0" w:color="auto"/>
              </w:divBdr>
              <w:divsChild>
                <w:div w:id="143594920">
                  <w:marLeft w:val="0"/>
                  <w:marRight w:val="0"/>
                  <w:marTop w:val="0"/>
                  <w:marBottom w:val="0"/>
                  <w:divBdr>
                    <w:top w:val="none" w:sz="0" w:space="0" w:color="auto"/>
                    <w:left w:val="none" w:sz="0" w:space="0" w:color="auto"/>
                    <w:bottom w:val="none" w:sz="0" w:space="0" w:color="auto"/>
                    <w:right w:val="none" w:sz="0" w:space="0" w:color="auto"/>
                  </w:divBdr>
                  <w:divsChild>
                    <w:div w:id="1968851953">
                      <w:marLeft w:val="0"/>
                      <w:marRight w:val="0"/>
                      <w:marTop w:val="0"/>
                      <w:marBottom w:val="0"/>
                      <w:divBdr>
                        <w:top w:val="none" w:sz="0" w:space="0" w:color="auto"/>
                        <w:left w:val="none" w:sz="0" w:space="0" w:color="auto"/>
                        <w:bottom w:val="none" w:sz="0" w:space="0" w:color="auto"/>
                        <w:right w:val="none" w:sz="0" w:space="0" w:color="auto"/>
                      </w:divBdr>
                      <w:divsChild>
                        <w:div w:id="1617373450">
                          <w:marLeft w:val="0"/>
                          <w:marRight w:val="0"/>
                          <w:marTop w:val="0"/>
                          <w:marBottom w:val="0"/>
                          <w:divBdr>
                            <w:top w:val="none" w:sz="0" w:space="0" w:color="auto"/>
                            <w:left w:val="none" w:sz="0" w:space="0" w:color="auto"/>
                            <w:bottom w:val="none" w:sz="0" w:space="0" w:color="auto"/>
                            <w:right w:val="none" w:sz="0" w:space="0" w:color="auto"/>
                          </w:divBdr>
                          <w:divsChild>
                            <w:div w:id="388379360">
                              <w:marLeft w:val="0"/>
                              <w:marRight w:val="0"/>
                              <w:marTop w:val="0"/>
                              <w:marBottom w:val="0"/>
                              <w:divBdr>
                                <w:top w:val="none" w:sz="0" w:space="0" w:color="auto"/>
                                <w:left w:val="none" w:sz="0" w:space="0" w:color="auto"/>
                                <w:bottom w:val="none" w:sz="0" w:space="0" w:color="auto"/>
                                <w:right w:val="none" w:sz="0" w:space="0" w:color="auto"/>
                              </w:divBdr>
                              <w:divsChild>
                                <w:div w:id="59326786">
                                  <w:marLeft w:val="0"/>
                                  <w:marRight w:val="0"/>
                                  <w:marTop w:val="0"/>
                                  <w:marBottom w:val="0"/>
                                  <w:divBdr>
                                    <w:top w:val="none" w:sz="0" w:space="0" w:color="auto"/>
                                    <w:left w:val="none" w:sz="0" w:space="0" w:color="auto"/>
                                    <w:bottom w:val="none" w:sz="0" w:space="0" w:color="auto"/>
                                    <w:right w:val="none" w:sz="0" w:space="0" w:color="auto"/>
                                  </w:divBdr>
                                  <w:divsChild>
                                    <w:div w:id="1448816880">
                                      <w:marLeft w:val="0"/>
                                      <w:marRight w:val="0"/>
                                      <w:marTop w:val="0"/>
                                      <w:marBottom w:val="0"/>
                                      <w:divBdr>
                                        <w:top w:val="none" w:sz="0" w:space="0" w:color="auto"/>
                                        <w:left w:val="none" w:sz="0" w:space="0" w:color="auto"/>
                                        <w:bottom w:val="none" w:sz="0" w:space="0" w:color="auto"/>
                                        <w:right w:val="none" w:sz="0" w:space="0" w:color="auto"/>
                                      </w:divBdr>
                                      <w:divsChild>
                                        <w:div w:id="842471214">
                                          <w:marLeft w:val="0"/>
                                          <w:marRight w:val="0"/>
                                          <w:marTop w:val="0"/>
                                          <w:marBottom w:val="0"/>
                                          <w:divBdr>
                                            <w:top w:val="none" w:sz="0" w:space="0" w:color="auto"/>
                                            <w:left w:val="none" w:sz="0" w:space="0" w:color="auto"/>
                                            <w:bottom w:val="none" w:sz="0" w:space="0" w:color="auto"/>
                                            <w:right w:val="none" w:sz="0" w:space="0" w:color="auto"/>
                                          </w:divBdr>
                                          <w:divsChild>
                                            <w:div w:id="1007559333">
                                              <w:marLeft w:val="0"/>
                                              <w:marRight w:val="0"/>
                                              <w:marTop w:val="0"/>
                                              <w:marBottom w:val="0"/>
                                              <w:divBdr>
                                                <w:top w:val="none" w:sz="0" w:space="0" w:color="auto"/>
                                                <w:left w:val="none" w:sz="0" w:space="0" w:color="auto"/>
                                                <w:bottom w:val="none" w:sz="0" w:space="0" w:color="auto"/>
                                                <w:right w:val="none" w:sz="0" w:space="0" w:color="auto"/>
                                              </w:divBdr>
                                              <w:divsChild>
                                                <w:div w:id="420492446">
                                                  <w:marLeft w:val="0"/>
                                                  <w:marRight w:val="0"/>
                                                  <w:marTop w:val="0"/>
                                                  <w:marBottom w:val="0"/>
                                                  <w:divBdr>
                                                    <w:top w:val="none" w:sz="0" w:space="0" w:color="auto"/>
                                                    <w:left w:val="none" w:sz="0" w:space="0" w:color="auto"/>
                                                    <w:bottom w:val="none" w:sz="0" w:space="0" w:color="auto"/>
                                                    <w:right w:val="none" w:sz="0" w:space="0" w:color="auto"/>
                                                  </w:divBdr>
                                                  <w:divsChild>
                                                    <w:div w:id="2438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2506</Words>
  <Characters>13534</Characters>
  <Application>Microsoft Office Word</Application>
  <DocSecurity>0</DocSecurity>
  <Lines>112</Lines>
  <Paragraphs>32</Paragraphs>
  <ScaleCrop>false</ScaleCrop>
  <HeadingPairs>
    <vt:vector size="2" baseType="variant">
      <vt:variant>
        <vt:lpstr>Título</vt:lpstr>
      </vt:variant>
      <vt:variant>
        <vt:i4>1</vt:i4>
      </vt:variant>
    </vt:vector>
  </HeadingPairs>
  <TitlesOfParts>
    <vt:vector size="1" baseType="lpstr">
      <vt:lpstr>MATRIX of existing Master course (name of the partner university)</vt:lpstr>
    </vt:vector>
  </TitlesOfParts>
  <Company/>
  <LinksUpToDate>false</LinksUpToDate>
  <CharactersWithSpaces>16008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MATRIX of existing Master course (name of the partner university)</dc:title>
  <dc:creator>Oksana Turchanina</dc:creator>
  <cp:lastModifiedBy>IPL</cp:lastModifiedBy>
  <cp:revision>2</cp:revision>
  <dcterms:created xsi:type="dcterms:W3CDTF">2014-11-04T01:40:00Z</dcterms:created>
  <dcterms:modified xsi:type="dcterms:W3CDTF">2014-11-04T01:40:00Z</dcterms:modified>
</cp:coreProperties>
</file>