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05" w:rsidRDefault="00DB43ED" w:rsidP="00DB43ED">
      <w:pPr>
        <w:jc w:val="center"/>
        <w:rPr>
          <w:rFonts w:ascii="Arial" w:hAnsi="Arial" w:cs="Arial"/>
          <w:color w:val="000000"/>
          <w:sz w:val="28"/>
          <w:szCs w:val="28"/>
          <w:shd w:val="clear" w:color="auto" w:fill="FFFFFF"/>
          <w:lang w:val="en-US"/>
        </w:rPr>
      </w:pPr>
      <w:r w:rsidRPr="00E26FDD">
        <w:rPr>
          <w:rFonts w:ascii="Arial" w:hAnsi="Arial" w:cs="Arial"/>
          <w:color w:val="000000"/>
          <w:sz w:val="28"/>
          <w:szCs w:val="28"/>
          <w:shd w:val="clear" w:color="auto" w:fill="FFFFFF"/>
          <w:lang w:val="en-US"/>
        </w:rPr>
        <w:t xml:space="preserve">MATRIX of existing Master course </w:t>
      </w:r>
    </w:p>
    <w:p w:rsidR="00DB43ED" w:rsidRPr="00E26FDD" w:rsidRDefault="00DB43ED" w:rsidP="00DB43ED">
      <w:pPr>
        <w:jc w:val="center"/>
        <w:rPr>
          <w:rFonts w:ascii="Arial" w:hAnsi="Arial" w:cs="Arial"/>
          <w:sz w:val="28"/>
          <w:szCs w:val="28"/>
          <w:lang w:val="en-US"/>
        </w:rPr>
      </w:pPr>
      <w:r w:rsidRPr="00E26FDD">
        <w:rPr>
          <w:rFonts w:ascii="Arial" w:hAnsi="Arial" w:cs="Arial"/>
          <w:color w:val="000000"/>
          <w:sz w:val="28"/>
          <w:szCs w:val="28"/>
          <w:shd w:val="clear" w:color="auto" w:fill="FFFFFF"/>
          <w:lang w:val="en-US"/>
        </w:rPr>
        <w:t>(</w:t>
      </w:r>
      <w:r w:rsidR="00830839">
        <w:rPr>
          <w:rFonts w:ascii="Arial" w:hAnsi="Arial" w:cs="Arial"/>
          <w:color w:val="000000"/>
          <w:sz w:val="28"/>
          <w:szCs w:val="28"/>
          <w:shd w:val="clear" w:color="auto" w:fill="FFFFFF"/>
          <w:lang w:val="en-US"/>
        </w:rPr>
        <w:t>GAVAR STATE UNIVERSITY</w:t>
      </w:r>
      <w:r w:rsidRPr="00E26FDD">
        <w:rPr>
          <w:rFonts w:ascii="Arial" w:hAnsi="Arial" w:cs="Arial"/>
          <w:color w:val="000000"/>
          <w:sz w:val="28"/>
          <w:szCs w:val="28"/>
          <w:shd w:val="clear" w:color="auto" w:fill="FFFFFF"/>
          <w:lang w:val="en-US"/>
        </w:rPr>
        <w:t>)</w:t>
      </w:r>
    </w:p>
    <w:p w:rsidR="00DB43ED" w:rsidRPr="00DB43ED" w:rsidRDefault="00DB43ED">
      <w:pPr>
        <w:rPr>
          <w:lang w:val="en-US"/>
        </w:rPr>
      </w:pPr>
    </w:p>
    <w:tbl>
      <w:tblPr>
        <w:tblStyle w:val="TableGrid"/>
        <w:tblW w:w="14923" w:type="dxa"/>
        <w:tblInd w:w="142" w:type="dxa"/>
        <w:tblLook w:val="01E0"/>
      </w:tblPr>
      <w:tblGrid>
        <w:gridCol w:w="2093"/>
        <w:gridCol w:w="850"/>
        <w:gridCol w:w="1134"/>
        <w:gridCol w:w="1134"/>
        <w:gridCol w:w="1701"/>
        <w:gridCol w:w="1701"/>
        <w:gridCol w:w="3969"/>
        <w:gridCol w:w="2341"/>
      </w:tblGrid>
      <w:tr w:rsidR="005565AB" w:rsidTr="001F2710">
        <w:trPr>
          <w:trHeight w:val="74"/>
        </w:trPr>
        <w:tc>
          <w:tcPr>
            <w:tcW w:w="2093" w:type="dxa"/>
            <w:shd w:val="clear" w:color="auto" w:fill="auto"/>
            <w:vAlign w:val="center"/>
          </w:tcPr>
          <w:p w:rsidR="00131A9F" w:rsidRPr="008B44B6" w:rsidRDefault="00131A9F" w:rsidP="001F2710">
            <w:pPr>
              <w:jc w:val="center"/>
              <w:rPr>
                <w:i/>
                <w:sz w:val="22"/>
                <w:szCs w:val="22"/>
                <w:lang w:val="en-US"/>
              </w:rPr>
            </w:pPr>
            <w:r w:rsidRPr="008B44B6">
              <w:rPr>
                <w:i/>
                <w:color w:val="000000"/>
                <w:sz w:val="22"/>
                <w:szCs w:val="22"/>
                <w:shd w:val="clear" w:color="auto" w:fill="FFFFFF"/>
                <w:lang w:val="en-US"/>
              </w:rPr>
              <w:t>Name of compulsory chair</w:t>
            </w:r>
          </w:p>
        </w:tc>
        <w:tc>
          <w:tcPr>
            <w:tcW w:w="850" w:type="dxa"/>
            <w:shd w:val="clear" w:color="auto" w:fill="auto"/>
            <w:vAlign w:val="center"/>
          </w:tcPr>
          <w:p w:rsidR="00131A9F" w:rsidRPr="008B44B6" w:rsidRDefault="00131A9F" w:rsidP="001F2710">
            <w:pPr>
              <w:jc w:val="center"/>
              <w:rPr>
                <w:i/>
                <w:color w:val="000000"/>
                <w:shd w:val="clear" w:color="auto" w:fill="FFFFFF"/>
                <w:lang w:val="en-US"/>
              </w:rPr>
            </w:pPr>
            <w:r w:rsidRPr="008B44B6">
              <w:rPr>
                <w:i/>
                <w:color w:val="000000"/>
                <w:shd w:val="clear" w:color="auto" w:fill="FFFFFF"/>
                <w:lang w:val="en-US"/>
              </w:rPr>
              <w:t>Year</w:t>
            </w:r>
          </w:p>
        </w:tc>
        <w:tc>
          <w:tcPr>
            <w:tcW w:w="1134" w:type="dxa"/>
            <w:shd w:val="clear" w:color="auto" w:fill="auto"/>
            <w:vAlign w:val="center"/>
          </w:tcPr>
          <w:p w:rsidR="00131A9F" w:rsidRPr="008B44B6" w:rsidRDefault="00131A9F" w:rsidP="001F2710">
            <w:pPr>
              <w:jc w:val="center"/>
              <w:rPr>
                <w:i/>
                <w:color w:val="000000"/>
                <w:shd w:val="clear" w:color="auto" w:fill="FFFFFF"/>
                <w:lang w:val="en-US"/>
              </w:rPr>
            </w:pPr>
            <w:r w:rsidRPr="008B44B6">
              <w:rPr>
                <w:i/>
                <w:color w:val="000000"/>
                <w:shd w:val="clear" w:color="auto" w:fill="FFFFFF"/>
                <w:lang w:val="en-US"/>
              </w:rPr>
              <w:t>Semester</w:t>
            </w:r>
          </w:p>
        </w:tc>
        <w:tc>
          <w:tcPr>
            <w:tcW w:w="1134" w:type="dxa"/>
            <w:shd w:val="clear" w:color="auto" w:fill="auto"/>
            <w:vAlign w:val="center"/>
          </w:tcPr>
          <w:p w:rsidR="00131A9F" w:rsidRPr="008B44B6" w:rsidRDefault="00131A9F" w:rsidP="001F2710">
            <w:pPr>
              <w:jc w:val="center"/>
              <w:rPr>
                <w:i/>
                <w:color w:val="000000"/>
                <w:shd w:val="clear" w:color="auto" w:fill="FFFFFF"/>
                <w:lang w:val="en-US"/>
              </w:rPr>
            </w:pPr>
            <w:r w:rsidRPr="008B44B6">
              <w:rPr>
                <w:i/>
                <w:color w:val="000000"/>
                <w:shd w:val="clear" w:color="auto" w:fill="FFFFFF"/>
                <w:lang w:val="en-US"/>
              </w:rPr>
              <w:t>Number of ECTS</w:t>
            </w:r>
          </w:p>
        </w:tc>
        <w:tc>
          <w:tcPr>
            <w:tcW w:w="1701" w:type="dxa"/>
            <w:shd w:val="clear" w:color="auto" w:fill="auto"/>
            <w:vAlign w:val="center"/>
          </w:tcPr>
          <w:p w:rsidR="00131A9F" w:rsidRPr="008B44B6" w:rsidRDefault="00131A9F" w:rsidP="001F2710">
            <w:pPr>
              <w:jc w:val="center"/>
              <w:rPr>
                <w:i/>
                <w:sz w:val="22"/>
                <w:szCs w:val="22"/>
                <w:lang w:val="en-US"/>
              </w:rPr>
            </w:pPr>
            <w:r w:rsidRPr="008B44B6">
              <w:rPr>
                <w:i/>
                <w:color w:val="000000"/>
                <w:sz w:val="22"/>
                <w:szCs w:val="22"/>
                <w:shd w:val="clear" w:color="auto" w:fill="FFFFFF"/>
                <w:lang w:val="en-US"/>
              </w:rPr>
              <w:t>Number of elective chairs</w:t>
            </w:r>
          </w:p>
        </w:tc>
        <w:tc>
          <w:tcPr>
            <w:tcW w:w="1701" w:type="dxa"/>
            <w:shd w:val="clear" w:color="auto" w:fill="auto"/>
            <w:vAlign w:val="center"/>
          </w:tcPr>
          <w:p w:rsidR="00131A9F" w:rsidRPr="008B44B6" w:rsidRDefault="00131A9F" w:rsidP="001F2710">
            <w:pPr>
              <w:jc w:val="center"/>
              <w:rPr>
                <w:i/>
                <w:sz w:val="22"/>
                <w:szCs w:val="22"/>
                <w:lang w:val="en-US"/>
              </w:rPr>
            </w:pPr>
            <w:r w:rsidRPr="008B44B6">
              <w:rPr>
                <w:i/>
                <w:color w:val="000000"/>
                <w:sz w:val="22"/>
                <w:szCs w:val="22"/>
                <w:shd w:val="clear" w:color="auto" w:fill="FFFFFF"/>
                <w:lang w:val="en-US"/>
              </w:rPr>
              <w:t>List of available elective chairs</w:t>
            </w:r>
          </w:p>
        </w:tc>
        <w:tc>
          <w:tcPr>
            <w:tcW w:w="3969" w:type="dxa"/>
            <w:shd w:val="clear" w:color="auto" w:fill="auto"/>
            <w:vAlign w:val="center"/>
          </w:tcPr>
          <w:p w:rsidR="00131A9F" w:rsidRPr="008B44B6" w:rsidRDefault="00131A9F" w:rsidP="001F2710">
            <w:pPr>
              <w:jc w:val="center"/>
              <w:rPr>
                <w:i/>
                <w:sz w:val="22"/>
                <w:szCs w:val="22"/>
                <w:lang w:val="en-US"/>
              </w:rPr>
            </w:pPr>
            <w:r w:rsidRPr="008B44B6">
              <w:rPr>
                <w:i/>
                <w:caps/>
                <w:color w:val="000000"/>
                <w:sz w:val="22"/>
                <w:szCs w:val="22"/>
                <w:shd w:val="clear" w:color="auto" w:fill="FFFFFF"/>
                <w:lang w:val="en-US"/>
              </w:rPr>
              <w:t>s</w:t>
            </w:r>
            <w:r w:rsidRPr="008B44B6">
              <w:rPr>
                <w:i/>
                <w:color w:val="000000"/>
                <w:sz w:val="22"/>
                <w:szCs w:val="22"/>
                <w:shd w:val="clear" w:color="auto" w:fill="FFFFFF"/>
                <w:lang w:val="en-US"/>
              </w:rPr>
              <w:t>hort description</w:t>
            </w:r>
          </w:p>
        </w:tc>
        <w:tc>
          <w:tcPr>
            <w:tcW w:w="2341" w:type="dxa"/>
            <w:shd w:val="clear" w:color="auto" w:fill="auto"/>
            <w:vAlign w:val="center"/>
          </w:tcPr>
          <w:p w:rsidR="00131A9F" w:rsidRPr="008B44B6" w:rsidRDefault="00131A9F" w:rsidP="001F2710">
            <w:pPr>
              <w:jc w:val="center"/>
              <w:rPr>
                <w:i/>
                <w:sz w:val="22"/>
                <w:szCs w:val="22"/>
                <w:lang w:val="en-US"/>
              </w:rPr>
            </w:pPr>
            <w:r w:rsidRPr="008B44B6">
              <w:rPr>
                <w:i/>
                <w:caps/>
                <w:color w:val="000000"/>
                <w:sz w:val="22"/>
                <w:szCs w:val="22"/>
                <w:shd w:val="clear" w:color="auto" w:fill="FFFFFF"/>
                <w:lang w:val="en-US"/>
              </w:rPr>
              <w:t>r</w:t>
            </w:r>
            <w:r w:rsidRPr="008B44B6">
              <w:rPr>
                <w:i/>
                <w:color w:val="000000"/>
                <w:sz w:val="22"/>
                <w:szCs w:val="22"/>
                <w:shd w:val="clear" w:color="auto" w:fill="FFFFFF"/>
                <w:lang w:val="en-US"/>
              </w:rPr>
              <w:t>elation between the contents and RETHINK’s theme</w:t>
            </w:r>
          </w:p>
        </w:tc>
      </w:tr>
      <w:tr w:rsidR="004A34EB" w:rsidRPr="00BB13FF" w:rsidTr="00B86AA3">
        <w:trPr>
          <w:trHeight w:val="310"/>
        </w:trPr>
        <w:tc>
          <w:tcPr>
            <w:tcW w:w="14923" w:type="dxa"/>
            <w:gridSpan w:val="8"/>
            <w:shd w:val="clear" w:color="auto" w:fill="FBD4B4" w:themeFill="accent6" w:themeFillTint="66"/>
            <w:vAlign w:val="center"/>
          </w:tcPr>
          <w:p w:rsidR="004A34EB" w:rsidRPr="00DA2721" w:rsidRDefault="004A34EB" w:rsidP="005B6422">
            <w:pPr>
              <w:spacing w:line="276" w:lineRule="auto"/>
              <w:jc w:val="center"/>
              <w:rPr>
                <w:bCs w:val="0"/>
                <w:sz w:val="24"/>
                <w:szCs w:val="24"/>
              </w:rPr>
            </w:pPr>
            <w:r w:rsidRPr="00DD5B55">
              <w:rPr>
                <w:b w:val="0"/>
                <w:bCs w:val="0"/>
                <w:sz w:val="24"/>
                <w:szCs w:val="24"/>
                <w:lang w:val="en-GB"/>
              </w:rPr>
              <w:t>Name of the Master course</w:t>
            </w:r>
            <w:r w:rsidR="00DA2721" w:rsidRPr="00DD5B55">
              <w:rPr>
                <w:b w:val="0"/>
                <w:bCs w:val="0"/>
                <w:sz w:val="24"/>
                <w:szCs w:val="24"/>
                <w:lang w:val="en-GB"/>
              </w:rPr>
              <w:t>:</w:t>
            </w:r>
            <w:r w:rsidR="00DA2721">
              <w:rPr>
                <w:bCs w:val="0"/>
                <w:sz w:val="24"/>
                <w:szCs w:val="24"/>
                <w:lang w:val="en-GB"/>
              </w:rPr>
              <w:t xml:space="preserve"> </w:t>
            </w:r>
            <w:r w:rsidR="00DA2721" w:rsidRPr="00DA2721">
              <w:rPr>
                <w:bCs w:val="0"/>
                <w:sz w:val="24"/>
                <w:szCs w:val="24"/>
                <w:lang w:val="en-GB"/>
              </w:rPr>
              <w:t>Environment Protection</w:t>
            </w:r>
            <w:r w:rsidR="00DD5B55">
              <w:rPr>
                <w:bCs w:val="0"/>
                <w:sz w:val="24"/>
                <w:szCs w:val="24"/>
                <w:lang w:val="en-GB"/>
              </w:rPr>
              <w:t xml:space="preserve"> </w:t>
            </w:r>
            <w:r w:rsidR="00DA2721" w:rsidRPr="00DA2721">
              <w:rPr>
                <w:bCs w:val="0"/>
                <w:sz w:val="24"/>
                <w:szCs w:val="24"/>
                <w:lang w:val="en-GB"/>
              </w:rPr>
              <w:t>and</w:t>
            </w:r>
            <w:r w:rsidR="00DD5B55">
              <w:rPr>
                <w:bCs w:val="0"/>
                <w:sz w:val="24"/>
                <w:szCs w:val="24"/>
                <w:lang w:val="en-GB"/>
              </w:rPr>
              <w:t xml:space="preserve"> </w:t>
            </w:r>
            <w:r w:rsidR="00DA2721" w:rsidRPr="00DA2721">
              <w:rPr>
                <w:bCs w:val="0"/>
                <w:sz w:val="24"/>
                <w:szCs w:val="24"/>
                <w:lang w:val="en-GB"/>
              </w:rPr>
              <w:t>Use</w:t>
            </w:r>
            <w:r w:rsidR="00DD5B55">
              <w:rPr>
                <w:bCs w:val="0"/>
                <w:sz w:val="24"/>
                <w:szCs w:val="24"/>
                <w:lang w:val="en-GB"/>
              </w:rPr>
              <w:t xml:space="preserve"> </w:t>
            </w:r>
            <w:r w:rsidR="00DA2721" w:rsidRPr="00DA2721">
              <w:rPr>
                <w:bCs w:val="0"/>
                <w:sz w:val="24"/>
                <w:szCs w:val="24"/>
                <w:lang w:val="en-GB"/>
              </w:rPr>
              <w:t>of</w:t>
            </w:r>
            <w:r w:rsidR="00DD5B55">
              <w:rPr>
                <w:bCs w:val="0"/>
                <w:sz w:val="24"/>
                <w:szCs w:val="24"/>
                <w:lang w:val="en-GB"/>
              </w:rPr>
              <w:t xml:space="preserve"> </w:t>
            </w:r>
            <w:r w:rsidR="00DA2721" w:rsidRPr="00DA2721">
              <w:rPr>
                <w:bCs w:val="0"/>
                <w:sz w:val="24"/>
                <w:szCs w:val="24"/>
                <w:lang w:val="en-GB"/>
              </w:rPr>
              <w:t>Nature</w:t>
            </w:r>
          </w:p>
        </w:tc>
      </w:tr>
      <w:tr w:rsidR="00131A9F" w:rsidRPr="00BB13FF" w:rsidTr="005565AB">
        <w:trPr>
          <w:trHeight w:val="287"/>
        </w:trPr>
        <w:tc>
          <w:tcPr>
            <w:tcW w:w="2093" w:type="dxa"/>
            <w:vAlign w:val="center"/>
          </w:tcPr>
          <w:p w:rsidR="004A34EB" w:rsidRPr="00695CE6" w:rsidRDefault="00400574" w:rsidP="00695CE6">
            <w:pPr>
              <w:pStyle w:val="NoSpacing"/>
              <w:jc w:val="center"/>
              <w:rPr>
                <w:rFonts w:eastAsia="Times New Roman"/>
                <w:sz w:val="22"/>
                <w:szCs w:val="22"/>
                <w:lang w:val="en-GB" w:eastAsia="ru-RU"/>
              </w:rPr>
            </w:pPr>
            <w:r w:rsidRPr="00695CE6">
              <w:rPr>
                <w:sz w:val="22"/>
                <w:szCs w:val="22"/>
              </w:rPr>
              <w:t>Methodology of Scientific Research</w:t>
            </w:r>
          </w:p>
        </w:tc>
        <w:tc>
          <w:tcPr>
            <w:tcW w:w="850" w:type="dxa"/>
            <w:vAlign w:val="center"/>
          </w:tcPr>
          <w:p w:rsidR="00131A9F" w:rsidRPr="00D141E0" w:rsidRDefault="004A34EB"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131A9F" w:rsidRPr="00D141E0" w:rsidRDefault="004A34EB"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830839" w:rsidRPr="00D141E0" w:rsidRDefault="003D41BE"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vAlign w:val="center"/>
          </w:tcPr>
          <w:p w:rsidR="00131A9F" w:rsidRPr="00326547" w:rsidRDefault="00131A9F" w:rsidP="003D41BE">
            <w:pPr>
              <w:jc w:val="center"/>
              <w:rPr>
                <w:rFonts w:eastAsia="Times New Roman"/>
                <w:b w:val="0"/>
                <w:bCs w:val="0"/>
                <w:sz w:val="18"/>
                <w:szCs w:val="18"/>
                <w:lang w:val="en-GB" w:eastAsia="ru-RU"/>
              </w:rPr>
            </w:pPr>
          </w:p>
        </w:tc>
        <w:tc>
          <w:tcPr>
            <w:tcW w:w="1701" w:type="dxa"/>
            <w:vAlign w:val="center"/>
          </w:tcPr>
          <w:p w:rsidR="00131A9F" w:rsidRPr="00326547" w:rsidRDefault="00131A9F" w:rsidP="003D41BE">
            <w:pPr>
              <w:jc w:val="center"/>
              <w:rPr>
                <w:rFonts w:eastAsia="Times New Roman"/>
                <w:b w:val="0"/>
                <w:bCs w:val="0"/>
                <w:sz w:val="18"/>
                <w:szCs w:val="18"/>
                <w:lang w:val="en-GB" w:eastAsia="ru-RU"/>
              </w:rPr>
            </w:pPr>
          </w:p>
        </w:tc>
        <w:tc>
          <w:tcPr>
            <w:tcW w:w="3969" w:type="dxa"/>
          </w:tcPr>
          <w:p w:rsidR="00131A9F" w:rsidRPr="00695CE6" w:rsidRDefault="00400574" w:rsidP="00695CE6">
            <w:pPr>
              <w:pStyle w:val="NoSpacing"/>
              <w:rPr>
                <w:b w:val="0"/>
                <w:sz w:val="18"/>
                <w:lang w:val="en-US"/>
              </w:rPr>
            </w:pPr>
            <w:r w:rsidRPr="00695CE6">
              <w:rPr>
                <w:b w:val="0"/>
                <w:sz w:val="18"/>
              </w:rPr>
              <w:t xml:space="preserve">The aim of the course is to introduce the students to the basic concepts of the philosophy of science and the correlation between science and philosophy, the origin and development of the main stages of science. The students will gain knowledge on the basic levels and methods of scientific knowledge. Special attention is paid to the development of modern methodological concepts of science. </w:t>
            </w:r>
          </w:p>
        </w:tc>
        <w:tc>
          <w:tcPr>
            <w:tcW w:w="2341" w:type="dxa"/>
            <w:vAlign w:val="center"/>
          </w:tcPr>
          <w:p w:rsidR="00131A9F" w:rsidRPr="00326547" w:rsidRDefault="00CE0233" w:rsidP="00CE0233">
            <w:pPr>
              <w:jc w:val="center"/>
              <w:rPr>
                <w:b w:val="0"/>
                <w:bCs w:val="0"/>
                <w:sz w:val="18"/>
                <w:szCs w:val="18"/>
                <w:lang w:val="en-GB"/>
              </w:rPr>
            </w:pPr>
            <w:r w:rsidRPr="00A83185">
              <w:rPr>
                <w:b w:val="0"/>
                <w:bCs w:val="0"/>
                <w:sz w:val="18"/>
                <w:szCs w:val="18"/>
                <w:lang w:val="en-GB"/>
              </w:rPr>
              <w:t>Compatible</w:t>
            </w:r>
          </w:p>
        </w:tc>
      </w:tr>
      <w:tr w:rsidR="002241E4" w:rsidRPr="00BB13FF" w:rsidTr="005565AB">
        <w:trPr>
          <w:trHeight w:val="200"/>
        </w:trPr>
        <w:tc>
          <w:tcPr>
            <w:tcW w:w="2093" w:type="dxa"/>
            <w:vAlign w:val="center"/>
          </w:tcPr>
          <w:p w:rsidR="00243E17" w:rsidRPr="00695CE6" w:rsidRDefault="00243E17" w:rsidP="00695CE6">
            <w:pPr>
              <w:pStyle w:val="NoSpacing"/>
              <w:jc w:val="center"/>
              <w:rPr>
                <w:sz w:val="22"/>
                <w:szCs w:val="22"/>
              </w:rPr>
            </w:pPr>
            <w:r w:rsidRPr="00695CE6">
              <w:rPr>
                <w:sz w:val="22"/>
                <w:szCs w:val="22"/>
              </w:rPr>
              <w:t>Contemporary Issues of  Ecology</w:t>
            </w:r>
          </w:p>
          <w:p w:rsidR="002241E4" w:rsidRPr="00695CE6" w:rsidRDefault="002241E4" w:rsidP="00695CE6">
            <w:pPr>
              <w:pStyle w:val="NoSpacing"/>
              <w:jc w:val="center"/>
              <w:rPr>
                <w:sz w:val="22"/>
                <w:szCs w:val="22"/>
              </w:rPr>
            </w:pPr>
          </w:p>
        </w:tc>
        <w:tc>
          <w:tcPr>
            <w:tcW w:w="850"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2241E4" w:rsidRPr="00D141E0" w:rsidRDefault="00695CE6"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2241E4" w:rsidRPr="00326547" w:rsidRDefault="002241E4" w:rsidP="00471BAA">
            <w:pPr>
              <w:rPr>
                <w:rFonts w:eastAsia="Times New Roman"/>
                <w:b w:val="0"/>
                <w:bCs w:val="0"/>
                <w:sz w:val="18"/>
                <w:szCs w:val="18"/>
                <w:lang w:val="en-GB" w:eastAsia="ru-RU"/>
              </w:rPr>
            </w:pPr>
          </w:p>
        </w:tc>
        <w:tc>
          <w:tcPr>
            <w:tcW w:w="1701" w:type="dxa"/>
          </w:tcPr>
          <w:p w:rsidR="002241E4" w:rsidRPr="00326547" w:rsidRDefault="002241E4" w:rsidP="00471BAA">
            <w:pPr>
              <w:rPr>
                <w:rFonts w:eastAsia="Times New Roman"/>
                <w:b w:val="0"/>
                <w:bCs w:val="0"/>
                <w:sz w:val="18"/>
                <w:szCs w:val="18"/>
                <w:lang w:val="en-GB" w:eastAsia="ru-RU"/>
              </w:rPr>
            </w:pPr>
          </w:p>
        </w:tc>
        <w:tc>
          <w:tcPr>
            <w:tcW w:w="3969" w:type="dxa"/>
          </w:tcPr>
          <w:p w:rsidR="002241E4" w:rsidRPr="00695CE6" w:rsidRDefault="00243E17" w:rsidP="00695CE6">
            <w:pPr>
              <w:pStyle w:val="NoSpacing"/>
              <w:rPr>
                <w:b w:val="0"/>
                <w:sz w:val="18"/>
                <w:lang w:val="af-ZA"/>
              </w:rPr>
            </w:pPr>
            <w:r w:rsidRPr="00695CE6">
              <w:rPr>
                <w:b w:val="0"/>
                <w:sz w:val="18"/>
                <w:lang w:val="af-ZA"/>
              </w:rPr>
              <w:t xml:space="preserve">The aim of the session is to introduce the students with the modern environmental problems, state of  natural ecosystems and the strict conceptual connection of surrounding environment, as well as the global issues and main contradictions of ecological development, to help orient students to correct problems caused by ecological solutions. </w:t>
            </w:r>
          </w:p>
        </w:tc>
        <w:tc>
          <w:tcPr>
            <w:tcW w:w="2341" w:type="dxa"/>
            <w:vAlign w:val="center"/>
          </w:tcPr>
          <w:p w:rsidR="002241E4" w:rsidRPr="00326547" w:rsidRDefault="00CE0233" w:rsidP="00CE0233">
            <w:pPr>
              <w:jc w:val="center"/>
              <w:rPr>
                <w:b w:val="0"/>
                <w:bCs w:val="0"/>
                <w:sz w:val="18"/>
                <w:szCs w:val="18"/>
                <w:lang w:val="en-GB"/>
              </w:rPr>
            </w:pPr>
            <w:r w:rsidRPr="00A83185">
              <w:rPr>
                <w:b w:val="0"/>
                <w:bCs w:val="0"/>
                <w:sz w:val="18"/>
                <w:szCs w:val="18"/>
                <w:lang w:val="en-GB"/>
              </w:rPr>
              <w:t>Compatible</w:t>
            </w:r>
          </w:p>
        </w:tc>
      </w:tr>
      <w:tr w:rsidR="002241E4" w:rsidRPr="00BB13FF" w:rsidTr="005565AB">
        <w:trPr>
          <w:trHeight w:val="137"/>
        </w:trPr>
        <w:tc>
          <w:tcPr>
            <w:tcW w:w="2093" w:type="dxa"/>
            <w:vAlign w:val="center"/>
          </w:tcPr>
          <w:p w:rsidR="00243E17" w:rsidRPr="00695CE6" w:rsidRDefault="00243E17" w:rsidP="00695CE6">
            <w:pPr>
              <w:pStyle w:val="NoSpacing"/>
              <w:jc w:val="center"/>
              <w:rPr>
                <w:sz w:val="22"/>
                <w:szCs w:val="22"/>
              </w:rPr>
            </w:pPr>
            <w:r w:rsidRPr="00695CE6">
              <w:rPr>
                <w:sz w:val="22"/>
                <w:szCs w:val="22"/>
              </w:rPr>
              <w:t>Anthropogenic Sources of Air Pollution</w:t>
            </w:r>
          </w:p>
          <w:p w:rsidR="002241E4" w:rsidRPr="00695CE6" w:rsidRDefault="002241E4" w:rsidP="00695CE6">
            <w:pPr>
              <w:pStyle w:val="NoSpacing"/>
              <w:jc w:val="center"/>
              <w:rPr>
                <w:sz w:val="22"/>
                <w:szCs w:val="22"/>
              </w:rPr>
            </w:pPr>
          </w:p>
        </w:tc>
        <w:tc>
          <w:tcPr>
            <w:tcW w:w="850"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2241E4" w:rsidRPr="00D141E0" w:rsidRDefault="00695CE6"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2241E4" w:rsidRPr="00326547" w:rsidRDefault="002241E4" w:rsidP="00471BAA">
            <w:pPr>
              <w:rPr>
                <w:rFonts w:eastAsia="Times New Roman"/>
                <w:b w:val="0"/>
                <w:bCs w:val="0"/>
                <w:sz w:val="18"/>
                <w:szCs w:val="18"/>
                <w:lang w:val="en-GB" w:eastAsia="ru-RU"/>
              </w:rPr>
            </w:pPr>
          </w:p>
        </w:tc>
        <w:tc>
          <w:tcPr>
            <w:tcW w:w="1701" w:type="dxa"/>
          </w:tcPr>
          <w:p w:rsidR="002241E4" w:rsidRPr="00326547" w:rsidRDefault="002241E4" w:rsidP="00471BAA">
            <w:pPr>
              <w:rPr>
                <w:rFonts w:eastAsia="Times New Roman"/>
                <w:b w:val="0"/>
                <w:bCs w:val="0"/>
                <w:sz w:val="18"/>
                <w:szCs w:val="18"/>
                <w:lang w:val="en-GB" w:eastAsia="ru-RU"/>
              </w:rPr>
            </w:pPr>
          </w:p>
        </w:tc>
        <w:tc>
          <w:tcPr>
            <w:tcW w:w="3969" w:type="dxa"/>
          </w:tcPr>
          <w:p w:rsidR="002241E4" w:rsidRPr="00695CE6" w:rsidRDefault="00243E17" w:rsidP="00695CE6">
            <w:pPr>
              <w:pStyle w:val="NoSpacing"/>
              <w:rPr>
                <w:b w:val="0"/>
                <w:sz w:val="18"/>
                <w:lang w:val="af-ZA"/>
              </w:rPr>
            </w:pPr>
            <w:r w:rsidRPr="00695CE6">
              <w:rPr>
                <w:b w:val="0"/>
                <w:sz w:val="18"/>
                <w:lang w:val="af-ZA"/>
              </w:rPr>
              <w:t xml:space="preserve">The aim of the course is to acquaint the students with the most significant sources of environmental pollution and to show what kind of materials are exausted in the atmosphere by each sphere and what are their allowable quantities.   The orientation of the course is the explanation of the physico-chemical properties of contaminated materials and the impact of non-allowable amounts on global climate change. </w:t>
            </w:r>
          </w:p>
        </w:tc>
        <w:tc>
          <w:tcPr>
            <w:tcW w:w="2341" w:type="dxa"/>
            <w:vAlign w:val="center"/>
          </w:tcPr>
          <w:p w:rsidR="002241E4" w:rsidRPr="00326547" w:rsidRDefault="00CE0233" w:rsidP="00CE0233">
            <w:pPr>
              <w:jc w:val="center"/>
              <w:rPr>
                <w:b w:val="0"/>
                <w:bCs w:val="0"/>
                <w:sz w:val="18"/>
                <w:szCs w:val="18"/>
                <w:lang w:val="en-GB"/>
              </w:rPr>
            </w:pPr>
            <w:r w:rsidRPr="00A83185">
              <w:rPr>
                <w:b w:val="0"/>
                <w:bCs w:val="0"/>
                <w:sz w:val="18"/>
                <w:szCs w:val="18"/>
                <w:lang w:val="en-GB"/>
              </w:rPr>
              <w:t>Compatible</w:t>
            </w:r>
          </w:p>
        </w:tc>
      </w:tr>
      <w:tr w:rsidR="002241E4" w:rsidRPr="00BB13FF" w:rsidTr="005565AB">
        <w:trPr>
          <w:trHeight w:val="57"/>
        </w:trPr>
        <w:tc>
          <w:tcPr>
            <w:tcW w:w="2093" w:type="dxa"/>
            <w:vAlign w:val="center"/>
          </w:tcPr>
          <w:p w:rsidR="00243E17" w:rsidRPr="00695CE6" w:rsidRDefault="00A83185" w:rsidP="00695CE6">
            <w:pPr>
              <w:pStyle w:val="NoSpacing"/>
              <w:jc w:val="center"/>
              <w:rPr>
                <w:sz w:val="22"/>
                <w:szCs w:val="22"/>
              </w:rPr>
            </w:pPr>
            <w:r>
              <w:rPr>
                <w:sz w:val="22"/>
                <w:szCs w:val="22"/>
              </w:rPr>
              <w:t xml:space="preserve">Foreign Language </w:t>
            </w:r>
            <w:r>
              <w:rPr>
                <w:sz w:val="22"/>
                <w:szCs w:val="22"/>
                <w:lang w:val="en-US"/>
              </w:rPr>
              <w:t>(</w:t>
            </w:r>
            <w:r w:rsidR="00243E17" w:rsidRPr="00695CE6">
              <w:rPr>
                <w:sz w:val="22"/>
                <w:szCs w:val="22"/>
              </w:rPr>
              <w:t>Major in English</w:t>
            </w:r>
            <w:r>
              <w:rPr>
                <w:sz w:val="22"/>
                <w:szCs w:val="22"/>
                <w:lang w:val="en-US"/>
              </w:rPr>
              <w:t>)</w:t>
            </w:r>
          </w:p>
          <w:p w:rsidR="002241E4" w:rsidRPr="00695CE6" w:rsidRDefault="002241E4" w:rsidP="00695CE6">
            <w:pPr>
              <w:pStyle w:val="NoSpacing"/>
              <w:jc w:val="center"/>
              <w:rPr>
                <w:sz w:val="22"/>
                <w:szCs w:val="22"/>
              </w:rPr>
            </w:pPr>
          </w:p>
        </w:tc>
        <w:tc>
          <w:tcPr>
            <w:tcW w:w="850"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2241E4" w:rsidRPr="00D141E0" w:rsidRDefault="00695CE6"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2241E4" w:rsidRPr="00326547" w:rsidRDefault="002241E4" w:rsidP="00471BAA">
            <w:pPr>
              <w:rPr>
                <w:rFonts w:eastAsia="Times New Roman"/>
                <w:b w:val="0"/>
                <w:bCs w:val="0"/>
                <w:sz w:val="18"/>
                <w:szCs w:val="18"/>
                <w:lang w:val="en-GB" w:eastAsia="ru-RU"/>
              </w:rPr>
            </w:pPr>
          </w:p>
        </w:tc>
        <w:tc>
          <w:tcPr>
            <w:tcW w:w="1701" w:type="dxa"/>
          </w:tcPr>
          <w:p w:rsidR="002241E4" w:rsidRPr="00326547" w:rsidRDefault="002241E4" w:rsidP="00471BAA">
            <w:pPr>
              <w:rPr>
                <w:rFonts w:eastAsia="Times New Roman"/>
                <w:b w:val="0"/>
                <w:bCs w:val="0"/>
                <w:sz w:val="18"/>
                <w:szCs w:val="18"/>
                <w:lang w:val="en-GB" w:eastAsia="ru-RU"/>
              </w:rPr>
            </w:pPr>
          </w:p>
        </w:tc>
        <w:tc>
          <w:tcPr>
            <w:tcW w:w="3969" w:type="dxa"/>
          </w:tcPr>
          <w:p w:rsidR="002241E4" w:rsidRPr="00695CE6" w:rsidRDefault="00243E17" w:rsidP="00A83185">
            <w:pPr>
              <w:pStyle w:val="NoSpacing"/>
              <w:rPr>
                <w:b w:val="0"/>
                <w:sz w:val="18"/>
                <w:lang w:val="af-ZA"/>
              </w:rPr>
            </w:pPr>
            <w:r w:rsidRPr="00695CE6">
              <w:rPr>
                <w:b w:val="0"/>
                <w:sz w:val="18"/>
                <w:lang w:val="af-ZA"/>
              </w:rPr>
              <w:t xml:space="preserve">The purpose of this session is more complex and complete analysis of the performance of the English texts, the acquisition of rather deep knowledge on grammar and pronunciation. The emphasis is placed on understanding the nature of the phonetic and grammatical units, and it occurs to strengthen the professional terminology in the analysis and interpretation of texts. </w:t>
            </w:r>
          </w:p>
        </w:tc>
        <w:tc>
          <w:tcPr>
            <w:tcW w:w="2341" w:type="dxa"/>
            <w:vAlign w:val="center"/>
          </w:tcPr>
          <w:p w:rsidR="002241E4" w:rsidRPr="00326547" w:rsidRDefault="00A83185" w:rsidP="00CE0233">
            <w:pPr>
              <w:jc w:val="center"/>
              <w:rPr>
                <w:b w:val="0"/>
                <w:bCs w:val="0"/>
                <w:sz w:val="18"/>
                <w:szCs w:val="18"/>
                <w:lang w:val="en-GB"/>
              </w:rPr>
            </w:pPr>
            <w:r w:rsidRPr="00A83185">
              <w:rPr>
                <w:b w:val="0"/>
                <w:bCs w:val="0"/>
                <w:sz w:val="18"/>
                <w:szCs w:val="18"/>
                <w:lang w:val="en-GB"/>
              </w:rPr>
              <w:t>Compatible</w:t>
            </w:r>
          </w:p>
        </w:tc>
      </w:tr>
      <w:tr w:rsidR="002241E4" w:rsidRPr="00BB13FF" w:rsidTr="005565AB">
        <w:trPr>
          <w:trHeight w:val="225"/>
        </w:trPr>
        <w:tc>
          <w:tcPr>
            <w:tcW w:w="2093" w:type="dxa"/>
            <w:vAlign w:val="center"/>
          </w:tcPr>
          <w:p w:rsidR="002241E4" w:rsidRPr="00695CE6" w:rsidRDefault="00243E17" w:rsidP="00695CE6">
            <w:pPr>
              <w:pStyle w:val="NoSpacing"/>
              <w:jc w:val="center"/>
              <w:rPr>
                <w:sz w:val="22"/>
                <w:szCs w:val="22"/>
              </w:rPr>
            </w:pPr>
            <w:r w:rsidRPr="00695CE6">
              <w:rPr>
                <w:sz w:val="22"/>
                <w:szCs w:val="22"/>
              </w:rPr>
              <w:t>Genetic Engineering</w:t>
            </w:r>
          </w:p>
        </w:tc>
        <w:tc>
          <w:tcPr>
            <w:tcW w:w="850"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2241E4" w:rsidRPr="00D141E0" w:rsidRDefault="00695CE6"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2241E4" w:rsidRPr="00326547" w:rsidRDefault="002241E4" w:rsidP="00471BAA">
            <w:pPr>
              <w:rPr>
                <w:rFonts w:eastAsia="Times New Roman"/>
                <w:b w:val="0"/>
                <w:bCs w:val="0"/>
                <w:sz w:val="18"/>
                <w:szCs w:val="18"/>
                <w:lang w:val="en-GB" w:eastAsia="ru-RU"/>
              </w:rPr>
            </w:pPr>
          </w:p>
        </w:tc>
        <w:tc>
          <w:tcPr>
            <w:tcW w:w="1701" w:type="dxa"/>
          </w:tcPr>
          <w:p w:rsidR="002241E4" w:rsidRPr="00326547" w:rsidRDefault="002241E4" w:rsidP="00471BAA">
            <w:pPr>
              <w:rPr>
                <w:rFonts w:eastAsia="Times New Roman"/>
                <w:b w:val="0"/>
                <w:bCs w:val="0"/>
                <w:sz w:val="18"/>
                <w:szCs w:val="18"/>
                <w:lang w:val="en-GB" w:eastAsia="ru-RU"/>
              </w:rPr>
            </w:pPr>
          </w:p>
        </w:tc>
        <w:tc>
          <w:tcPr>
            <w:tcW w:w="3969" w:type="dxa"/>
          </w:tcPr>
          <w:p w:rsidR="002241E4" w:rsidRPr="00135A1B" w:rsidRDefault="00135A1B" w:rsidP="00135A1B">
            <w:pPr>
              <w:pStyle w:val="NoSpacing"/>
              <w:rPr>
                <w:b w:val="0"/>
                <w:sz w:val="18"/>
                <w:lang w:val="af-ZA"/>
              </w:rPr>
            </w:pPr>
            <w:r w:rsidRPr="00135A1B">
              <w:rPr>
                <w:b w:val="0"/>
                <w:sz w:val="18"/>
                <w:lang w:val="af-ZA"/>
              </w:rPr>
              <w:t>The main objective of Genetic Engineering course is to develop proper knowledge about the main methods of recombinant DNA technologies and cell engineering, as well as about the application of those methods on biotechnological purposes in different areas, generation of transgenic or genetically modified organisms, bacteria, plants, perspectives of human genetic enginnering development, bioethics and biosafety.</w:t>
            </w:r>
          </w:p>
        </w:tc>
        <w:tc>
          <w:tcPr>
            <w:tcW w:w="2341" w:type="dxa"/>
            <w:vAlign w:val="center"/>
          </w:tcPr>
          <w:p w:rsidR="00EF4451" w:rsidRPr="00EF4451" w:rsidRDefault="00EF4451" w:rsidP="00EF4451">
            <w:pPr>
              <w:jc w:val="center"/>
              <w:rPr>
                <w:b w:val="0"/>
                <w:sz w:val="18"/>
                <w:szCs w:val="18"/>
                <w:lang w:val="en-US"/>
              </w:rPr>
            </w:pPr>
            <w:r w:rsidRPr="00EF4451">
              <w:rPr>
                <w:b w:val="0"/>
                <w:bCs w:val="0"/>
                <w:sz w:val="18"/>
                <w:szCs w:val="18"/>
                <w:lang w:val="en-GB"/>
              </w:rPr>
              <w:t>Compatible</w:t>
            </w:r>
            <w:r w:rsidRPr="00EF4451">
              <w:rPr>
                <w:b w:val="0"/>
                <w:sz w:val="18"/>
                <w:szCs w:val="18"/>
                <w:lang w:val="en-US"/>
              </w:rPr>
              <w:t>,</w:t>
            </w:r>
          </w:p>
          <w:p w:rsidR="002241E4" w:rsidRPr="00326547" w:rsidRDefault="00EF4451" w:rsidP="00EF4451">
            <w:pPr>
              <w:jc w:val="center"/>
              <w:rPr>
                <w:b w:val="0"/>
                <w:bCs w:val="0"/>
                <w:sz w:val="18"/>
                <w:szCs w:val="18"/>
                <w:lang w:val="en-GB"/>
              </w:rPr>
            </w:pPr>
            <w:r w:rsidRPr="00EF4451">
              <w:rPr>
                <w:b w:val="0"/>
                <w:sz w:val="18"/>
                <w:szCs w:val="18"/>
                <w:lang w:val="en-US"/>
              </w:rPr>
              <w:t>A</w:t>
            </w:r>
            <w:proofErr w:type="spellStart"/>
            <w:r w:rsidRPr="00EF4451">
              <w:rPr>
                <w:b w:val="0"/>
                <w:bCs w:val="0"/>
                <w:sz w:val="18"/>
                <w:szCs w:val="18"/>
                <w:lang w:val="en-GB"/>
              </w:rPr>
              <w:t>vailable</w:t>
            </w:r>
            <w:proofErr w:type="spellEnd"/>
            <w:r w:rsidRPr="00EF4451">
              <w:rPr>
                <w:b w:val="0"/>
                <w:bCs w:val="0"/>
                <w:sz w:val="18"/>
                <w:szCs w:val="18"/>
                <w:lang w:val="en-GB"/>
              </w:rPr>
              <w:t xml:space="preserve"> also in English</w:t>
            </w:r>
          </w:p>
        </w:tc>
      </w:tr>
      <w:tr w:rsidR="002241E4" w:rsidRPr="00BB13FF" w:rsidTr="005565AB">
        <w:trPr>
          <w:trHeight w:val="225"/>
        </w:trPr>
        <w:tc>
          <w:tcPr>
            <w:tcW w:w="2093" w:type="dxa"/>
            <w:vAlign w:val="center"/>
          </w:tcPr>
          <w:p w:rsidR="002241E4" w:rsidRPr="00695CE6" w:rsidRDefault="00695CE6" w:rsidP="00695CE6">
            <w:pPr>
              <w:pStyle w:val="NoSpacing"/>
              <w:jc w:val="center"/>
              <w:rPr>
                <w:sz w:val="22"/>
                <w:szCs w:val="22"/>
              </w:rPr>
            </w:pPr>
            <w:r w:rsidRPr="00695CE6">
              <w:rPr>
                <w:sz w:val="22"/>
                <w:szCs w:val="22"/>
              </w:rPr>
              <w:lastRenderedPageBreak/>
              <w:t>Current Problems of Organic Agriculture</w:t>
            </w:r>
          </w:p>
        </w:tc>
        <w:tc>
          <w:tcPr>
            <w:tcW w:w="850"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2241E4" w:rsidRPr="00D141E0" w:rsidRDefault="00695CE6"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2241E4" w:rsidRPr="00326547" w:rsidRDefault="002241E4" w:rsidP="00471BAA">
            <w:pPr>
              <w:rPr>
                <w:rFonts w:eastAsia="Times New Roman"/>
                <w:b w:val="0"/>
                <w:bCs w:val="0"/>
                <w:sz w:val="18"/>
                <w:szCs w:val="18"/>
                <w:lang w:val="en-GB" w:eastAsia="ru-RU"/>
              </w:rPr>
            </w:pPr>
          </w:p>
        </w:tc>
        <w:tc>
          <w:tcPr>
            <w:tcW w:w="1701" w:type="dxa"/>
          </w:tcPr>
          <w:p w:rsidR="002241E4" w:rsidRPr="00326547" w:rsidRDefault="002241E4" w:rsidP="00471BAA">
            <w:pPr>
              <w:rPr>
                <w:rFonts w:eastAsia="Times New Roman"/>
                <w:b w:val="0"/>
                <w:bCs w:val="0"/>
                <w:sz w:val="18"/>
                <w:szCs w:val="18"/>
                <w:lang w:val="en-GB" w:eastAsia="ru-RU"/>
              </w:rPr>
            </w:pPr>
          </w:p>
        </w:tc>
        <w:tc>
          <w:tcPr>
            <w:tcW w:w="3969" w:type="dxa"/>
          </w:tcPr>
          <w:p w:rsidR="002241E4" w:rsidRPr="00135A1B" w:rsidRDefault="00135A1B" w:rsidP="00135A1B">
            <w:pPr>
              <w:pStyle w:val="NoSpacing"/>
              <w:rPr>
                <w:b w:val="0"/>
                <w:sz w:val="18"/>
                <w:lang w:val="af-ZA"/>
              </w:rPr>
            </w:pPr>
            <w:r w:rsidRPr="00135A1B">
              <w:rPr>
                <w:b w:val="0"/>
                <w:sz w:val="18"/>
                <w:lang w:val="af-ZA"/>
              </w:rPr>
              <w:t>The course aims to develop proper professional understanding about contemporary problems of organic agriculture caused by the use of bacteria, development of technologies applying bio-incentives based on bacteria, bio-fertilizers and pest control biological methods, land restoration and bioremediation, plant-microbe-soil coexistence and so on.</w:t>
            </w:r>
          </w:p>
        </w:tc>
        <w:tc>
          <w:tcPr>
            <w:tcW w:w="2341" w:type="dxa"/>
            <w:vAlign w:val="center"/>
          </w:tcPr>
          <w:p w:rsidR="00EF4451" w:rsidRPr="00EF4451" w:rsidRDefault="00EF4451" w:rsidP="00EF4451">
            <w:pPr>
              <w:jc w:val="center"/>
              <w:rPr>
                <w:b w:val="0"/>
                <w:sz w:val="18"/>
                <w:szCs w:val="18"/>
                <w:lang w:val="en-US"/>
              </w:rPr>
            </w:pPr>
            <w:r w:rsidRPr="00EF4451">
              <w:rPr>
                <w:b w:val="0"/>
                <w:bCs w:val="0"/>
                <w:sz w:val="18"/>
                <w:szCs w:val="18"/>
                <w:lang w:val="en-GB"/>
              </w:rPr>
              <w:t>Compatible</w:t>
            </w:r>
            <w:r w:rsidRPr="00EF4451">
              <w:rPr>
                <w:b w:val="0"/>
                <w:sz w:val="18"/>
                <w:szCs w:val="18"/>
                <w:lang w:val="en-US"/>
              </w:rPr>
              <w:t>,</w:t>
            </w:r>
          </w:p>
          <w:p w:rsidR="002241E4" w:rsidRPr="00326547" w:rsidRDefault="00EF4451" w:rsidP="00EF4451">
            <w:pPr>
              <w:jc w:val="center"/>
              <w:rPr>
                <w:b w:val="0"/>
                <w:bCs w:val="0"/>
                <w:sz w:val="18"/>
                <w:szCs w:val="18"/>
                <w:lang w:val="en-GB"/>
              </w:rPr>
            </w:pPr>
            <w:r w:rsidRPr="00EF4451">
              <w:rPr>
                <w:b w:val="0"/>
                <w:sz w:val="18"/>
                <w:szCs w:val="18"/>
                <w:lang w:val="en-US"/>
              </w:rPr>
              <w:t>A</w:t>
            </w:r>
            <w:proofErr w:type="spellStart"/>
            <w:r w:rsidRPr="00EF4451">
              <w:rPr>
                <w:b w:val="0"/>
                <w:bCs w:val="0"/>
                <w:sz w:val="18"/>
                <w:szCs w:val="18"/>
                <w:lang w:val="en-GB"/>
              </w:rPr>
              <w:t>vailable</w:t>
            </w:r>
            <w:proofErr w:type="spellEnd"/>
            <w:r w:rsidRPr="00EF4451">
              <w:rPr>
                <w:b w:val="0"/>
                <w:bCs w:val="0"/>
                <w:sz w:val="18"/>
                <w:szCs w:val="18"/>
                <w:lang w:val="en-GB"/>
              </w:rPr>
              <w:t xml:space="preserve"> also in English</w:t>
            </w:r>
          </w:p>
        </w:tc>
      </w:tr>
      <w:tr w:rsidR="002241E4" w:rsidRPr="00BB13FF" w:rsidTr="005565AB">
        <w:trPr>
          <w:trHeight w:val="150"/>
        </w:trPr>
        <w:tc>
          <w:tcPr>
            <w:tcW w:w="2093" w:type="dxa"/>
            <w:vAlign w:val="center"/>
          </w:tcPr>
          <w:p w:rsidR="002241E4" w:rsidRPr="00695CE6" w:rsidRDefault="00695CE6" w:rsidP="00695CE6">
            <w:pPr>
              <w:pStyle w:val="NoSpacing"/>
              <w:jc w:val="center"/>
              <w:rPr>
                <w:sz w:val="22"/>
                <w:szCs w:val="22"/>
              </w:rPr>
            </w:pPr>
            <w:r w:rsidRPr="00695CE6">
              <w:rPr>
                <w:sz w:val="22"/>
                <w:szCs w:val="22"/>
              </w:rPr>
              <w:t>The Environment and Human Inheritance</w:t>
            </w:r>
          </w:p>
        </w:tc>
        <w:tc>
          <w:tcPr>
            <w:tcW w:w="850"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2241E4" w:rsidRPr="00D141E0" w:rsidRDefault="00695CE6"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2241E4" w:rsidRPr="00326547" w:rsidRDefault="002241E4" w:rsidP="00471BAA">
            <w:pPr>
              <w:rPr>
                <w:rFonts w:eastAsia="Times New Roman"/>
                <w:b w:val="0"/>
                <w:bCs w:val="0"/>
                <w:sz w:val="18"/>
                <w:szCs w:val="18"/>
                <w:lang w:val="en-GB" w:eastAsia="ru-RU"/>
              </w:rPr>
            </w:pPr>
          </w:p>
        </w:tc>
        <w:tc>
          <w:tcPr>
            <w:tcW w:w="1701" w:type="dxa"/>
          </w:tcPr>
          <w:p w:rsidR="002241E4" w:rsidRPr="00326547" w:rsidRDefault="002241E4" w:rsidP="00471BAA">
            <w:pPr>
              <w:rPr>
                <w:rFonts w:eastAsia="Times New Roman"/>
                <w:b w:val="0"/>
                <w:bCs w:val="0"/>
                <w:sz w:val="18"/>
                <w:szCs w:val="18"/>
                <w:lang w:val="en-GB" w:eastAsia="ru-RU"/>
              </w:rPr>
            </w:pPr>
          </w:p>
        </w:tc>
        <w:tc>
          <w:tcPr>
            <w:tcW w:w="3969" w:type="dxa"/>
          </w:tcPr>
          <w:p w:rsidR="002241E4" w:rsidRPr="00695CE6" w:rsidRDefault="00695CE6" w:rsidP="00695CE6">
            <w:pPr>
              <w:pStyle w:val="NoSpacing"/>
              <w:rPr>
                <w:b w:val="0"/>
                <w:sz w:val="18"/>
                <w:lang w:val="af-ZA"/>
              </w:rPr>
            </w:pPr>
            <w:r w:rsidRPr="00695CE6">
              <w:rPr>
                <w:b w:val="0"/>
                <w:sz w:val="18"/>
                <w:lang w:val="af-ZA"/>
              </w:rPr>
              <w:t xml:space="preserve">The aim of the course is to study the environment of human reproduction and development, give the classification of the factors of the environment affecting human heredity as well as  the description of consequences of the factors influence on a human being.  </w:t>
            </w:r>
          </w:p>
        </w:tc>
        <w:tc>
          <w:tcPr>
            <w:tcW w:w="2341" w:type="dxa"/>
            <w:vAlign w:val="center"/>
          </w:tcPr>
          <w:p w:rsidR="00EF4451" w:rsidRPr="00EF4451" w:rsidRDefault="00EF4451" w:rsidP="00EF4451">
            <w:pPr>
              <w:jc w:val="center"/>
              <w:rPr>
                <w:b w:val="0"/>
                <w:sz w:val="18"/>
                <w:szCs w:val="18"/>
                <w:lang w:val="en-US"/>
              </w:rPr>
            </w:pPr>
            <w:r w:rsidRPr="00EF4451">
              <w:rPr>
                <w:b w:val="0"/>
                <w:bCs w:val="0"/>
                <w:sz w:val="18"/>
                <w:szCs w:val="18"/>
                <w:lang w:val="en-GB"/>
              </w:rPr>
              <w:t>Compatible</w:t>
            </w:r>
            <w:r w:rsidRPr="00EF4451">
              <w:rPr>
                <w:b w:val="0"/>
                <w:sz w:val="18"/>
                <w:szCs w:val="18"/>
                <w:lang w:val="en-US"/>
              </w:rPr>
              <w:t>,</w:t>
            </w:r>
          </w:p>
          <w:p w:rsidR="002241E4" w:rsidRPr="00326547" w:rsidRDefault="00EF4451" w:rsidP="00EF4451">
            <w:pPr>
              <w:jc w:val="center"/>
              <w:rPr>
                <w:b w:val="0"/>
                <w:bCs w:val="0"/>
                <w:sz w:val="18"/>
                <w:szCs w:val="18"/>
                <w:lang w:val="en-GB"/>
              </w:rPr>
            </w:pPr>
            <w:r w:rsidRPr="00EF4451">
              <w:rPr>
                <w:b w:val="0"/>
                <w:sz w:val="18"/>
                <w:szCs w:val="18"/>
                <w:lang w:val="en-US"/>
              </w:rPr>
              <w:t>A</w:t>
            </w:r>
            <w:proofErr w:type="spellStart"/>
            <w:r w:rsidRPr="00EF4451">
              <w:rPr>
                <w:b w:val="0"/>
                <w:bCs w:val="0"/>
                <w:sz w:val="18"/>
                <w:szCs w:val="18"/>
                <w:lang w:val="en-GB"/>
              </w:rPr>
              <w:t>vailable</w:t>
            </w:r>
            <w:proofErr w:type="spellEnd"/>
            <w:r w:rsidRPr="00EF4451">
              <w:rPr>
                <w:b w:val="0"/>
                <w:bCs w:val="0"/>
                <w:sz w:val="18"/>
                <w:szCs w:val="18"/>
                <w:lang w:val="en-GB"/>
              </w:rPr>
              <w:t xml:space="preserve"> also in English</w:t>
            </w:r>
          </w:p>
        </w:tc>
      </w:tr>
      <w:tr w:rsidR="002241E4" w:rsidRPr="00BB13FF" w:rsidTr="005565AB">
        <w:trPr>
          <w:trHeight w:val="138"/>
        </w:trPr>
        <w:tc>
          <w:tcPr>
            <w:tcW w:w="2093" w:type="dxa"/>
            <w:vAlign w:val="center"/>
          </w:tcPr>
          <w:p w:rsidR="002241E4" w:rsidRPr="00695CE6" w:rsidRDefault="00695CE6" w:rsidP="00695CE6">
            <w:pPr>
              <w:pStyle w:val="NoSpacing"/>
              <w:jc w:val="center"/>
              <w:rPr>
                <w:sz w:val="22"/>
                <w:szCs w:val="22"/>
              </w:rPr>
            </w:pPr>
            <w:r w:rsidRPr="00695CE6">
              <w:rPr>
                <w:sz w:val="22"/>
                <w:szCs w:val="22"/>
              </w:rPr>
              <w:t>Current Problems of Industrial Waste Prevention</w:t>
            </w:r>
          </w:p>
        </w:tc>
        <w:tc>
          <w:tcPr>
            <w:tcW w:w="850"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2241E4" w:rsidRPr="00D141E0" w:rsidRDefault="00695CE6"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2241E4" w:rsidRPr="00326547" w:rsidRDefault="002241E4" w:rsidP="00471BAA">
            <w:pPr>
              <w:rPr>
                <w:rFonts w:eastAsia="Times New Roman"/>
                <w:b w:val="0"/>
                <w:bCs w:val="0"/>
                <w:sz w:val="18"/>
                <w:szCs w:val="18"/>
                <w:lang w:val="en-GB" w:eastAsia="ru-RU"/>
              </w:rPr>
            </w:pPr>
          </w:p>
        </w:tc>
        <w:tc>
          <w:tcPr>
            <w:tcW w:w="1701" w:type="dxa"/>
          </w:tcPr>
          <w:p w:rsidR="002241E4" w:rsidRPr="00326547" w:rsidRDefault="002241E4" w:rsidP="00471BAA">
            <w:pPr>
              <w:rPr>
                <w:rFonts w:eastAsia="Times New Roman"/>
                <w:b w:val="0"/>
                <w:bCs w:val="0"/>
                <w:sz w:val="18"/>
                <w:szCs w:val="18"/>
                <w:lang w:val="en-GB" w:eastAsia="ru-RU"/>
              </w:rPr>
            </w:pPr>
          </w:p>
        </w:tc>
        <w:tc>
          <w:tcPr>
            <w:tcW w:w="3969" w:type="dxa"/>
          </w:tcPr>
          <w:p w:rsidR="002241E4" w:rsidRPr="00695CE6" w:rsidRDefault="00695CE6" w:rsidP="00695CE6">
            <w:pPr>
              <w:pStyle w:val="NoSpacing"/>
              <w:rPr>
                <w:b w:val="0"/>
                <w:sz w:val="18"/>
                <w:lang w:val="en-US"/>
              </w:rPr>
            </w:pPr>
            <w:r w:rsidRPr="00695CE6">
              <w:rPr>
                <w:b w:val="0"/>
                <w:sz w:val="18"/>
              </w:rPr>
              <w:t xml:space="preserve">The aim of the course is to explain and show the students the physical and chemical methods of water purification as well as the purification of components exhausted by the industrial enterprises. The allowable limits of certain toxic components as compared with the waste toxic materials are shown in the course. </w:t>
            </w:r>
          </w:p>
        </w:tc>
        <w:tc>
          <w:tcPr>
            <w:tcW w:w="2341" w:type="dxa"/>
            <w:vAlign w:val="center"/>
          </w:tcPr>
          <w:p w:rsidR="002241E4" w:rsidRPr="00326547" w:rsidRDefault="00CE0233" w:rsidP="00CE0233">
            <w:pPr>
              <w:jc w:val="center"/>
              <w:rPr>
                <w:b w:val="0"/>
                <w:bCs w:val="0"/>
                <w:sz w:val="18"/>
                <w:szCs w:val="18"/>
                <w:lang w:val="en-GB"/>
              </w:rPr>
            </w:pPr>
            <w:r w:rsidRPr="00A83185">
              <w:rPr>
                <w:b w:val="0"/>
                <w:bCs w:val="0"/>
                <w:sz w:val="18"/>
                <w:szCs w:val="18"/>
                <w:lang w:val="en-GB"/>
              </w:rPr>
              <w:t>Compatible</w:t>
            </w:r>
          </w:p>
        </w:tc>
      </w:tr>
      <w:tr w:rsidR="002241E4" w:rsidRPr="00BB13FF" w:rsidTr="005565AB">
        <w:trPr>
          <w:trHeight w:val="69"/>
        </w:trPr>
        <w:tc>
          <w:tcPr>
            <w:tcW w:w="2093" w:type="dxa"/>
            <w:vAlign w:val="center"/>
          </w:tcPr>
          <w:p w:rsidR="002241E4" w:rsidRPr="00695CE6" w:rsidRDefault="00695CE6" w:rsidP="00695CE6">
            <w:pPr>
              <w:pStyle w:val="NoSpacing"/>
              <w:jc w:val="center"/>
              <w:rPr>
                <w:sz w:val="22"/>
                <w:szCs w:val="22"/>
              </w:rPr>
            </w:pPr>
            <w:r w:rsidRPr="00695CE6">
              <w:rPr>
                <w:sz w:val="22"/>
                <w:szCs w:val="22"/>
              </w:rPr>
              <w:t>Information Technologies in Professional Research</w:t>
            </w:r>
          </w:p>
        </w:tc>
        <w:tc>
          <w:tcPr>
            <w:tcW w:w="850"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2241E4" w:rsidRPr="00D141E0" w:rsidRDefault="00695CE6"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2241E4" w:rsidRPr="00326547" w:rsidRDefault="002241E4" w:rsidP="00471BAA">
            <w:pPr>
              <w:rPr>
                <w:rFonts w:eastAsia="Times New Roman"/>
                <w:b w:val="0"/>
                <w:bCs w:val="0"/>
                <w:sz w:val="18"/>
                <w:szCs w:val="18"/>
                <w:lang w:val="en-GB" w:eastAsia="ru-RU"/>
              </w:rPr>
            </w:pPr>
          </w:p>
        </w:tc>
        <w:tc>
          <w:tcPr>
            <w:tcW w:w="1701" w:type="dxa"/>
          </w:tcPr>
          <w:p w:rsidR="002241E4" w:rsidRPr="00326547" w:rsidRDefault="002241E4" w:rsidP="00471BAA">
            <w:pPr>
              <w:rPr>
                <w:rFonts w:eastAsia="Times New Roman"/>
                <w:b w:val="0"/>
                <w:bCs w:val="0"/>
                <w:sz w:val="18"/>
                <w:szCs w:val="18"/>
                <w:lang w:val="en-GB" w:eastAsia="ru-RU"/>
              </w:rPr>
            </w:pPr>
          </w:p>
        </w:tc>
        <w:tc>
          <w:tcPr>
            <w:tcW w:w="3969" w:type="dxa"/>
          </w:tcPr>
          <w:p w:rsidR="002241E4" w:rsidRPr="00695CE6" w:rsidRDefault="00695CE6" w:rsidP="00695CE6">
            <w:pPr>
              <w:pStyle w:val="NoSpacing"/>
              <w:rPr>
                <w:b w:val="0"/>
                <w:sz w:val="18"/>
                <w:lang w:val="en-GB"/>
              </w:rPr>
            </w:pPr>
            <w:r w:rsidRPr="00695CE6">
              <w:rPr>
                <w:b w:val="0"/>
                <w:color w:val="000000"/>
                <w:sz w:val="18"/>
              </w:rPr>
              <w:t>The aim of the course is to acquaint students with the basic functions of modern information systems and information technology, as well as discuss and teach their application features in the fields of their professional activity. The course comprises materials on the basic structural and functional features of information systems and information technologies. The main attention is paid to the teaching of information technologies of the office automation. Practical work on the main information technologies is provided.</w:t>
            </w:r>
          </w:p>
        </w:tc>
        <w:tc>
          <w:tcPr>
            <w:tcW w:w="2341" w:type="dxa"/>
            <w:vAlign w:val="center"/>
          </w:tcPr>
          <w:p w:rsidR="002241E4" w:rsidRPr="00326547" w:rsidRDefault="00CE0233" w:rsidP="00CE0233">
            <w:pPr>
              <w:jc w:val="center"/>
              <w:rPr>
                <w:b w:val="0"/>
                <w:bCs w:val="0"/>
                <w:sz w:val="18"/>
                <w:szCs w:val="18"/>
                <w:lang w:val="en-GB"/>
              </w:rPr>
            </w:pPr>
            <w:r w:rsidRPr="00A83185">
              <w:rPr>
                <w:b w:val="0"/>
                <w:bCs w:val="0"/>
                <w:sz w:val="18"/>
                <w:szCs w:val="18"/>
                <w:lang w:val="en-GB"/>
              </w:rPr>
              <w:t>Compatible</w:t>
            </w:r>
          </w:p>
        </w:tc>
      </w:tr>
      <w:tr w:rsidR="002241E4" w:rsidRPr="00BB13FF" w:rsidTr="005565AB">
        <w:trPr>
          <w:trHeight w:val="125"/>
        </w:trPr>
        <w:tc>
          <w:tcPr>
            <w:tcW w:w="2093" w:type="dxa"/>
            <w:vAlign w:val="center"/>
          </w:tcPr>
          <w:p w:rsidR="002241E4" w:rsidRPr="00695CE6" w:rsidRDefault="00695CE6" w:rsidP="00695CE6">
            <w:pPr>
              <w:pStyle w:val="NoSpacing"/>
              <w:jc w:val="center"/>
              <w:rPr>
                <w:sz w:val="22"/>
                <w:szCs w:val="22"/>
              </w:rPr>
            </w:pPr>
            <w:r w:rsidRPr="00695CE6">
              <w:rPr>
                <w:sz w:val="22"/>
                <w:szCs w:val="22"/>
              </w:rPr>
              <w:t>Seminars on Research</w:t>
            </w:r>
          </w:p>
        </w:tc>
        <w:tc>
          <w:tcPr>
            <w:tcW w:w="850"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2241E4" w:rsidRPr="00D141E0" w:rsidRDefault="002241E4" w:rsidP="00695CE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2241E4" w:rsidRPr="00D141E0" w:rsidRDefault="00695CE6" w:rsidP="00695CE6">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2241E4" w:rsidRPr="00326547" w:rsidRDefault="002241E4" w:rsidP="00471BAA">
            <w:pPr>
              <w:rPr>
                <w:rFonts w:eastAsia="Times New Roman"/>
                <w:b w:val="0"/>
                <w:bCs w:val="0"/>
                <w:sz w:val="18"/>
                <w:szCs w:val="18"/>
                <w:lang w:val="en-GB" w:eastAsia="ru-RU"/>
              </w:rPr>
            </w:pPr>
          </w:p>
        </w:tc>
        <w:tc>
          <w:tcPr>
            <w:tcW w:w="1701" w:type="dxa"/>
          </w:tcPr>
          <w:p w:rsidR="002241E4" w:rsidRPr="00326547" w:rsidRDefault="002241E4" w:rsidP="00471BAA">
            <w:pPr>
              <w:rPr>
                <w:rFonts w:eastAsia="Times New Roman"/>
                <w:b w:val="0"/>
                <w:bCs w:val="0"/>
                <w:sz w:val="18"/>
                <w:szCs w:val="18"/>
                <w:lang w:val="en-GB" w:eastAsia="ru-RU"/>
              </w:rPr>
            </w:pPr>
          </w:p>
        </w:tc>
        <w:tc>
          <w:tcPr>
            <w:tcW w:w="3969" w:type="dxa"/>
          </w:tcPr>
          <w:p w:rsidR="002241E4" w:rsidRPr="00695CE6" w:rsidRDefault="00695CE6" w:rsidP="00695CE6">
            <w:pPr>
              <w:pStyle w:val="NoSpacing"/>
              <w:rPr>
                <w:b w:val="0"/>
                <w:sz w:val="18"/>
                <w:lang w:val="af-ZA"/>
              </w:rPr>
            </w:pPr>
            <w:r w:rsidRPr="00695CE6">
              <w:rPr>
                <w:b w:val="0"/>
                <w:sz w:val="18"/>
                <w:lang w:val="af-ZA"/>
              </w:rPr>
              <w:t>Master’s Degree students are provided with research methodological support during the academic supervisor’s meeting. They obtain a certain skill to present reports, to conduct scientific debate, make speeches.</w:t>
            </w:r>
          </w:p>
        </w:tc>
        <w:tc>
          <w:tcPr>
            <w:tcW w:w="2341" w:type="dxa"/>
            <w:vAlign w:val="center"/>
          </w:tcPr>
          <w:p w:rsidR="002241E4" w:rsidRPr="00326547" w:rsidRDefault="00CE0233" w:rsidP="00CE0233">
            <w:pPr>
              <w:jc w:val="center"/>
              <w:rPr>
                <w:b w:val="0"/>
                <w:bCs w:val="0"/>
                <w:sz w:val="18"/>
                <w:szCs w:val="18"/>
                <w:lang w:val="en-GB"/>
              </w:rPr>
            </w:pPr>
            <w:r w:rsidRPr="00A83185">
              <w:rPr>
                <w:b w:val="0"/>
                <w:bCs w:val="0"/>
                <w:sz w:val="18"/>
                <w:szCs w:val="18"/>
                <w:lang w:val="en-GB"/>
              </w:rPr>
              <w:t>Compatible</w:t>
            </w:r>
          </w:p>
        </w:tc>
      </w:tr>
      <w:tr w:rsidR="002241E4" w:rsidRPr="00BB13FF" w:rsidTr="005565AB">
        <w:trPr>
          <w:trHeight w:val="74"/>
        </w:trPr>
        <w:tc>
          <w:tcPr>
            <w:tcW w:w="2093" w:type="dxa"/>
            <w:shd w:val="clear" w:color="auto" w:fill="D6E3BC" w:themeFill="accent3" w:themeFillTint="66"/>
          </w:tcPr>
          <w:p w:rsidR="002241E4" w:rsidRPr="00695CE6" w:rsidRDefault="002241E4" w:rsidP="00471BAA">
            <w:pPr>
              <w:rPr>
                <w:rFonts w:eastAsia="Times New Roman"/>
                <w:szCs w:val="18"/>
                <w:lang w:val="en-GB" w:eastAsia="ru-RU"/>
              </w:rPr>
            </w:pPr>
            <w:r w:rsidRPr="00695CE6">
              <w:rPr>
                <w:rFonts w:eastAsia="Times New Roman"/>
                <w:szCs w:val="18"/>
                <w:lang w:val="en-GB" w:eastAsia="ru-RU"/>
              </w:rPr>
              <w:t>Total</w:t>
            </w:r>
          </w:p>
        </w:tc>
        <w:tc>
          <w:tcPr>
            <w:tcW w:w="850" w:type="dxa"/>
            <w:shd w:val="clear" w:color="auto" w:fill="D6E3BC" w:themeFill="accent3" w:themeFillTint="66"/>
            <w:vAlign w:val="center"/>
          </w:tcPr>
          <w:p w:rsidR="002241E4" w:rsidRPr="00D141E0" w:rsidRDefault="002241E4" w:rsidP="004A34EB">
            <w:pPr>
              <w:jc w:val="center"/>
              <w:rPr>
                <w:rFonts w:eastAsia="Times New Roman"/>
                <w:bCs w:val="0"/>
                <w:lang w:val="en-GB" w:eastAsia="ru-RU"/>
              </w:rPr>
            </w:pPr>
          </w:p>
        </w:tc>
        <w:tc>
          <w:tcPr>
            <w:tcW w:w="1134" w:type="dxa"/>
            <w:shd w:val="clear" w:color="auto" w:fill="D6E3BC" w:themeFill="accent3" w:themeFillTint="66"/>
            <w:vAlign w:val="center"/>
          </w:tcPr>
          <w:p w:rsidR="002241E4" w:rsidRPr="00D141E0" w:rsidRDefault="002241E4" w:rsidP="004A34EB">
            <w:pPr>
              <w:jc w:val="center"/>
              <w:rPr>
                <w:rFonts w:eastAsia="Times New Roman"/>
                <w:bCs w:val="0"/>
                <w:lang w:val="en-GB" w:eastAsia="ru-RU"/>
              </w:rPr>
            </w:pPr>
          </w:p>
        </w:tc>
        <w:tc>
          <w:tcPr>
            <w:tcW w:w="1134" w:type="dxa"/>
            <w:shd w:val="clear" w:color="auto" w:fill="D6E3BC" w:themeFill="accent3" w:themeFillTint="66"/>
          </w:tcPr>
          <w:p w:rsidR="002241E4" w:rsidRPr="00D141E0" w:rsidRDefault="002241E4" w:rsidP="00326547">
            <w:pPr>
              <w:jc w:val="center"/>
              <w:rPr>
                <w:rFonts w:eastAsia="Times New Roman"/>
                <w:bCs w:val="0"/>
                <w:lang w:val="en-GB" w:eastAsia="ru-RU"/>
              </w:rPr>
            </w:pPr>
            <w:r w:rsidRPr="00D141E0">
              <w:rPr>
                <w:rFonts w:eastAsia="Times New Roman"/>
                <w:bCs w:val="0"/>
                <w:lang w:val="en-GB" w:eastAsia="ru-RU"/>
              </w:rPr>
              <w:t>30</w:t>
            </w:r>
          </w:p>
        </w:tc>
        <w:tc>
          <w:tcPr>
            <w:tcW w:w="1701" w:type="dxa"/>
            <w:shd w:val="clear" w:color="auto" w:fill="D6E3BC" w:themeFill="accent3" w:themeFillTint="66"/>
          </w:tcPr>
          <w:p w:rsidR="002241E4" w:rsidRPr="00695CE6" w:rsidRDefault="002241E4" w:rsidP="00471BAA">
            <w:pPr>
              <w:rPr>
                <w:rFonts w:eastAsia="Times New Roman"/>
                <w:bCs w:val="0"/>
                <w:szCs w:val="18"/>
                <w:lang w:val="en-GB" w:eastAsia="ru-RU"/>
              </w:rPr>
            </w:pPr>
          </w:p>
        </w:tc>
        <w:tc>
          <w:tcPr>
            <w:tcW w:w="1701" w:type="dxa"/>
            <w:shd w:val="clear" w:color="auto" w:fill="D6E3BC" w:themeFill="accent3" w:themeFillTint="66"/>
          </w:tcPr>
          <w:p w:rsidR="002241E4" w:rsidRPr="00695CE6" w:rsidRDefault="002241E4" w:rsidP="00471BAA">
            <w:pPr>
              <w:rPr>
                <w:rFonts w:eastAsia="Times New Roman"/>
                <w:bCs w:val="0"/>
                <w:szCs w:val="18"/>
                <w:lang w:val="en-GB" w:eastAsia="ru-RU"/>
              </w:rPr>
            </w:pPr>
          </w:p>
        </w:tc>
        <w:tc>
          <w:tcPr>
            <w:tcW w:w="3969" w:type="dxa"/>
            <w:shd w:val="clear" w:color="auto" w:fill="D6E3BC" w:themeFill="accent3" w:themeFillTint="66"/>
          </w:tcPr>
          <w:p w:rsidR="002241E4" w:rsidRPr="00695CE6" w:rsidRDefault="002241E4" w:rsidP="00471BAA">
            <w:pPr>
              <w:jc w:val="both"/>
              <w:rPr>
                <w:bCs w:val="0"/>
                <w:szCs w:val="18"/>
                <w:lang w:val="en-GB"/>
              </w:rPr>
            </w:pPr>
          </w:p>
        </w:tc>
        <w:tc>
          <w:tcPr>
            <w:tcW w:w="2341" w:type="dxa"/>
            <w:shd w:val="clear" w:color="auto" w:fill="D6E3BC" w:themeFill="accent3" w:themeFillTint="66"/>
            <w:vAlign w:val="center"/>
          </w:tcPr>
          <w:p w:rsidR="002241E4" w:rsidRPr="00695CE6" w:rsidRDefault="002241E4" w:rsidP="00CE0233">
            <w:pPr>
              <w:jc w:val="center"/>
              <w:rPr>
                <w:bCs w:val="0"/>
                <w:szCs w:val="18"/>
                <w:lang w:val="en-GB"/>
              </w:rPr>
            </w:pPr>
          </w:p>
        </w:tc>
      </w:tr>
      <w:tr w:rsidR="002241E4" w:rsidRPr="00BB13FF" w:rsidTr="000320B8">
        <w:trPr>
          <w:trHeight w:val="262"/>
        </w:trPr>
        <w:tc>
          <w:tcPr>
            <w:tcW w:w="2093" w:type="dxa"/>
            <w:vAlign w:val="center"/>
          </w:tcPr>
          <w:p w:rsidR="002241E4" w:rsidRPr="000320B8" w:rsidRDefault="004F76E2" w:rsidP="000320B8">
            <w:pPr>
              <w:pStyle w:val="NoSpacing"/>
              <w:jc w:val="center"/>
              <w:rPr>
                <w:rFonts w:eastAsia="Times New Roman"/>
                <w:sz w:val="22"/>
                <w:szCs w:val="22"/>
                <w:lang w:val="en-GB" w:eastAsia="ru-RU"/>
              </w:rPr>
            </w:pPr>
            <w:r w:rsidRPr="000320B8">
              <w:rPr>
                <w:sz w:val="22"/>
                <w:szCs w:val="22"/>
              </w:rPr>
              <w:t>The Basics of Efficient Usage and Preservation of Land Resources</w:t>
            </w:r>
          </w:p>
        </w:tc>
        <w:tc>
          <w:tcPr>
            <w:tcW w:w="850" w:type="dxa"/>
            <w:vAlign w:val="center"/>
          </w:tcPr>
          <w:p w:rsidR="002241E4" w:rsidRPr="00D141E0" w:rsidRDefault="002241E4"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63739B" w:rsidRPr="00D141E0" w:rsidRDefault="002241E4"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2241E4" w:rsidRPr="00D141E0" w:rsidRDefault="004F76E2" w:rsidP="000320B8">
            <w:pPr>
              <w:pStyle w:val="NoSpacing"/>
              <w:jc w:val="center"/>
              <w:rPr>
                <w:b w:val="0"/>
                <w:lang w:val="en-GB" w:eastAsia="ru-RU"/>
              </w:rPr>
            </w:pPr>
            <w:r w:rsidRPr="00D141E0">
              <w:rPr>
                <w:b w:val="0"/>
                <w:lang w:val="en-GB" w:eastAsia="ru-RU"/>
              </w:rPr>
              <w:t>3</w:t>
            </w:r>
          </w:p>
        </w:tc>
        <w:tc>
          <w:tcPr>
            <w:tcW w:w="1701" w:type="dxa"/>
            <w:vAlign w:val="center"/>
          </w:tcPr>
          <w:p w:rsidR="002241E4" w:rsidRPr="00326547" w:rsidRDefault="002241E4" w:rsidP="000320B8">
            <w:pPr>
              <w:jc w:val="center"/>
              <w:rPr>
                <w:rFonts w:eastAsia="Times New Roman"/>
                <w:b w:val="0"/>
                <w:bCs w:val="0"/>
                <w:sz w:val="18"/>
                <w:szCs w:val="18"/>
                <w:lang w:val="en-GB" w:eastAsia="ru-RU"/>
              </w:rPr>
            </w:pPr>
          </w:p>
        </w:tc>
        <w:tc>
          <w:tcPr>
            <w:tcW w:w="1701" w:type="dxa"/>
            <w:vAlign w:val="center"/>
          </w:tcPr>
          <w:p w:rsidR="002241E4" w:rsidRPr="00326547" w:rsidRDefault="002241E4" w:rsidP="000320B8">
            <w:pPr>
              <w:jc w:val="center"/>
              <w:rPr>
                <w:rFonts w:eastAsia="Times New Roman"/>
                <w:b w:val="0"/>
                <w:bCs w:val="0"/>
                <w:sz w:val="18"/>
                <w:szCs w:val="18"/>
                <w:lang w:val="en-GB" w:eastAsia="ru-RU"/>
              </w:rPr>
            </w:pPr>
          </w:p>
        </w:tc>
        <w:tc>
          <w:tcPr>
            <w:tcW w:w="3969" w:type="dxa"/>
          </w:tcPr>
          <w:p w:rsidR="002241E4" w:rsidRPr="000E0866" w:rsidRDefault="004F76E2" w:rsidP="000E0866">
            <w:pPr>
              <w:pStyle w:val="NoSpacing"/>
              <w:rPr>
                <w:b w:val="0"/>
                <w:sz w:val="18"/>
                <w:szCs w:val="18"/>
                <w:lang w:val="af-ZA"/>
              </w:rPr>
            </w:pPr>
            <w:r w:rsidRPr="000E0866">
              <w:rPr>
                <w:b w:val="0"/>
                <w:sz w:val="18"/>
                <w:szCs w:val="18"/>
                <w:lang w:val="af-ZA"/>
              </w:rPr>
              <w:t xml:space="preserve">The aim of the course is to give students perceptions on contemporary issues of  land use, in land-use process the anthropogenic influence on the properties and characteristics of soil change, deepening erosion processes, chemical and radioactive contamination as a result of land degradation, which has become a global environmental problem. </w:t>
            </w:r>
          </w:p>
        </w:tc>
        <w:tc>
          <w:tcPr>
            <w:tcW w:w="2341" w:type="dxa"/>
            <w:vAlign w:val="center"/>
          </w:tcPr>
          <w:p w:rsidR="00EF4451" w:rsidRPr="00EF4451" w:rsidRDefault="00CE0233" w:rsidP="00CE0233">
            <w:pPr>
              <w:jc w:val="center"/>
              <w:rPr>
                <w:b w:val="0"/>
                <w:sz w:val="18"/>
                <w:szCs w:val="18"/>
                <w:lang w:val="en-US"/>
              </w:rPr>
            </w:pPr>
            <w:r w:rsidRPr="00EF4451">
              <w:rPr>
                <w:b w:val="0"/>
                <w:bCs w:val="0"/>
                <w:sz w:val="18"/>
                <w:szCs w:val="18"/>
                <w:lang w:val="en-GB"/>
              </w:rPr>
              <w:t>Compatible</w:t>
            </w:r>
            <w:r w:rsidR="00EF4451" w:rsidRPr="00EF4451">
              <w:rPr>
                <w:b w:val="0"/>
                <w:sz w:val="18"/>
                <w:szCs w:val="18"/>
                <w:lang w:val="en-US"/>
              </w:rPr>
              <w:t>,</w:t>
            </w:r>
          </w:p>
          <w:p w:rsidR="002241E4" w:rsidRPr="00326547" w:rsidRDefault="00EF4451" w:rsidP="00EF4451">
            <w:pPr>
              <w:jc w:val="center"/>
              <w:rPr>
                <w:b w:val="0"/>
                <w:bCs w:val="0"/>
                <w:sz w:val="18"/>
                <w:szCs w:val="18"/>
                <w:lang w:val="en-GB"/>
              </w:rPr>
            </w:pPr>
            <w:r w:rsidRPr="00EF4451">
              <w:rPr>
                <w:b w:val="0"/>
                <w:sz w:val="18"/>
                <w:szCs w:val="18"/>
                <w:lang w:val="en-US"/>
              </w:rPr>
              <w:t>A</w:t>
            </w:r>
            <w:proofErr w:type="spellStart"/>
            <w:r w:rsidRPr="00EF4451">
              <w:rPr>
                <w:b w:val="0"/>
                <w:bCs w:val="0"/>
                <w:sz w:val="18"/>
                <w:szCs w:val="18"/>
                <w:lang w:val="en-GB"/>
              </w:rPr>
              <w:t>vailable</w:t>
            </w:r>
            <w:proofErr w:type="spellEnd"/>
            <w:r w:rsidRPr="00EF4451">
              <w:rPr>
                <w:b w:val="0"/>
                <w:bCs w:val="0"/>
                <w:sz w:val="18"/>
                <w:szCs w:val="18"/>
                <w:lang w:val="en-GB"/>
              </w:rPr>
              <w:t xml:space="preserve"> also in English</w:t>
            </w:r>
          </w:p>
        </w:tc>
      </w:tr>
      <w:tr w:rsidR="00EF4F96" w:rsidRPr="00BB13FF" w:rsidTr="000320B8">
        <w:trPr>
          <w:trHeight w:val="81"/>
        </w:trPr>
        <w:tc>
          <w:tcPr>
            <w:tcW w:w="2093" w:type="dxa"/>
            <w:vAlign w:val="center"/>
          </w:tcPr>
          <w:p w:rsidR="00EF4F96" w:rsidRPr="000320B8" w:rsidRDefault="004F76E2" w:rsidP="000320B8">
            <w:pPr>
              <w:pStyle w:val="NoSpacing"/>
              <w:jc w:val="center"/>
              <w:rPr>
                <w:rFonts w:eastAsia="Times New Roman"/>
                <w:sz w:val="22"/>
                <w:szCs w:val="22"/>
                <w:lang w:val="en-GB" w:eastAsia="ru-RU"/>
              </w:rPr>
            </w:pPr>
            <w:r w:rsidRPr="000320B8">
              <w:rPr>
                <w:rFonts w:cs="Sylfaen"/>
                <w:sz w:val="22"/>
                <w:szCs w:val="22"/>
              </w:rPr>
              <w:t>Applied Ecology</w:t>
            </w:r>
          </w:p>
        </w:tc>
        <w:tc>
          <w:tcPr>
            <w:tcW w:w="850" w:type="dxa"/>
            <w:vAlign w:val="center"/>
          </w:tcPr>
          <w:p w:rsidR="00EF4F96" w:rsidRPr="00D141E0" w:rsidRDefault="00EF4F96"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EF4F96" w:rsidRPr="00D141E0" w:rsidRDefault="00EF4F96"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EF4F96" w:rsidRPr="00D141E0" w:rsidRDefault="004F76E2" w:rsidP="000320B8">
            <w:pPr>
              <w:pStyle w:val="NoSpacing"/>
              <w:jc w:val="center"/>
              <w:rPr>
                <w:b w:val="0"/>
                <w:lang w:val="en-GB" w:eastAsia="ru-RU"/>
              </w:rPr>
            </w:pPr>
            <w:r w:rsidRPr="00D141E0">
              <w:rPr>
                <w:b w:val="0"/>
                <w:lang w:val="en-GB" w:eastAsia="ru-RU"/>
              </w:rPr>
              <w:t>3</w:t>
            </w:r>
          </w:p>
        </w:tc>
        <w:tc>
          <w:tcPr>
            <w:tcW w:w="1701" w:type="dxa"/>
            <w:vAlign w:val="center"/>
          </w:tcPr>
          <w:p w:rsidR="00EF4F96" w:rsidRPr="00326547" w:rsidRDefault="00EF4F96" w:rsidP="000320B8">
            <w:pPr>
              <w:jc w:val="center"/>
              <w:rPr>
                <w:rFonts w:eastAsia="Times New Roman"/>
                <w:b w:val="0"/>
                <w:bCs w:val="0"/>
                <w:sz w:val="18"/>
                <w:szCs w:val="18"/>
                <w:lang w:val="en-GB" w:eastAsia="ru-RU"/>
              </w:rPr>
            </w:pPr>
          </w:p>
        </w:tc>
        <w:tc>
          <w:tcPr>
            <w:tcW w:w="1701" w:type="dxa"/>
            <w:vAlign w:val="center"/>
          </w:tcPr>
          <w:p w:rsidR="00EF4F96" w:rsidRPr="00326547" w:rsidRDefault="00EF4F96" w:rsidP="000320B8">
            <w:pPr>
              <w:jc w:val="center"/>
              <w:rPr>
                <w:rFonts w:eastAsia="Times New Roman"/>
                <w:b w:val="0"/>
                <w:bCs w:val="0"/>
                <w:sz w:val="18"/>
                <w:szCs w:val="18"/>
                <w:lang w:val="en-GB" w:eastAsia="ru-RU"/>
              </w:rPr>
            </w:pPr>
          </w:p>
        </w:tc>
        <w:tc>
          <w:tcPr>
            <w:tcW w:w="3969" w:type="dxa"/>
          </w:tcPr>
          <w:p w:rsidR="00EF4F96" w:rsidRPr="000E0866" w:rsidRDefault="004F76E2" w:rsidP="000E0866">
            <w:pPr>
              <w:pStyle w:val="NoSpacing"/>
              <w:rPr>
                <w:b w:val="0"/>
                <w:sz w:val="18"/>
                <w:szCs w:val="18"/>
                <w:lang w:val="af-ZA"/>
              </w:rPr>
            </w:pPr>
            <w:r w:rsidRPr="000E0866">
              <w:rPr>
                <w:b w:val="0"/>
                <w:sz w:val="18"/>
                <w:szCs w:val="18"/>
                <w:lang w:val="af-ZA"/>
              </w:rPr>
              <w:t xml:space="preserve">This course studies the scientific basis of environmental protection. It provides guidance on protection  methods and the rational use of natural resources and studies the mechanisms of environmental regulation of the economic activity. </w:t>
            </w:r>
          </w:p>
        </w:tc>
        <w:tc>
          <w:tcPr>
            <w:tcW w:w="2341" w:type="dxa"/>
            <w:vAlign w:val="center"/>
          </w:tcPr>
          <w:p w:rsidR="00EF4F96" w:rsidRPr="00326547" w:rsidRDefault="00CE0233" w:rsidP="00CE0233">
            <w:pPr>
              <w:jc w:val="center"/>
              <w:rPr>
                <w:b w:val="0"/>
                <w:bCs w:val="0"/>
                <w:sz w:val="18"/>
                <w:szCs w:val="18"/>
                <w:lang w:val="en-GB"/>
              </w:rPr>
            </w:pPr>
            <w:r w:rsidRPr="00A83185">
              <w:rPr>
                <w:b w:val="0"/>
                <w:bCs w:val="0"/>
                <w:sz w:val="18"/>
                <w:szCs w:val="18"/>
                <w:lang w:val="en-GB"/>
              </w:rPr>
              <w:t>Compatible</w:t>
            </w:r>
          </w:p>
        </w:tc>
      </w:tr>
      <w:tr w:rsidR="00EF4F96" w:rsidRPr="00BB13FF" w:rsidTr="000320B8">
        <w:trPr>
          <w:trHeight w:val="113"/>
        </w:trPr>
        <w:tc>
          <w:tcPr>
            <w:tcW w:w="2093" w:type="dxa"/>
            <w:vAlign w:val="center"/>
          </w:tcPr>
          <w:p w:rsidR="00EF4F96" w:rsidRPr="000320B8" w:rsidRDefault="004F76E2" w:rsidP="000320B8">
            <w:pPr>
              <w:pStyle w:val="NoSpacing"/>
              <w:jc w:val="center"/>
              <w:rPr>
                <w:rFonts w:eastAsia="Times New Roman"/>
                <w:sz w:val="22"/>
                <w:szCs w:val="22"/>
                <w:lang w:val="en-GB" w:eastAsia="ru-RU"/>
              </w:rPr>
            </w:pPr>
            <w:r w:rsidRPr="000320B8">
              <w:rPr>
                <w:sz w:val="22"/>
                <w:szCs w:val="22"/>
              </w:rPr>
              <w:t>Ecological Mapping</w:t>
            </w:r>
          </w:p>
        </w:tc>
        <w:tc>
          <w:tcPr>
            <w:tcW w:w="850" w:type="dxa"/>
            <w:vAlign w:val="center"/>
          </w:tcPr>
          <w:p w:rsidR="00EF4F96" w:rsidRPr="00D141E0" w:rsidRDefault="00EF4F96"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EF4F96" w:rsidRPr="00D141E0" w:rsidRDefault="00EF4F96"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EF4F96" w:rsidRPr="00D141E0" w:rsidRDefault="004F76E2" w:rsidP="000320B8">
            <w:pPr>
              <w:pStyle w:val="NoSpacing"/>
              <w:jc w:val="center"/>
              <w:rPr>
                <w:b w:val="0"/>
                <w:lang w:val="en-GB" w:eastAsia="ru-RU"/>
              </w:rPr>
            </w:pPr>
            <w:r w:rsidRPr="00D141E0">
              <w:rPr>
                <w:b w:val="0"/>
                <w:lang w:val="en-GB" w:eastAsia="ru-RU"/>
              </w:rPr>
              <w:t>0</w:t>
            </w:r>
          </w:p>
        </w:tc>
        <w:tc>
          <w:tcPr>
            <w:tcW w:w="1701" w:type="dxa"/>
            <w:vAlign w:val="center"/>
          </w:tcPr>
          <w:p w:rsidR="00EF4F96" w:rsidRPr="00326547" w:rsidRDefault="00EF4F96" w:rsidP="000320B8">
            <w:pPr>
              <w:jc w:val="center"/>
              <w:rPr>
                <w:rFonts w:eastAsia="Times New Roman"/>
                <w:b w:val="0"/>
                <w:bCs w:val="0"/>
                <w:sz w:val="18"/>
                <w:szCs w:val="18"/>
                <w:lang w:val="en-GB" w:eastAsia="ru-RU"/>
              </w:rPr>
            </w:pPr>
          </w:p>
        </w:tc>
        <w:tc>
          <w:tcPr>
            <w:tcW w:w="1701" w:type="dxa"/>
            <w:vAlign w:val="center"/>
          </w:tcPr>
          <w:p w:rsidR="00EF4F96" w:rsidRPr="00326547" w:rsidRDefault="00EF4F96" w:rsidP="000320B8">
            <w:pPr>
              <w:jc w:val="center"/>
              <w:rPr>
                <w:rFonts w:eastAsia="Times New Roman"/>
                <w:b w:val="0"/>
                <w:bCs w:val="0"/>
                <w:sz w:val="18"/>
                <w:szCs w:val="18"/>
                <w:lang w:val="en-GB" w:eastAsia="ru-RU"/>
              </w:rPr>
            </w:pPr>
          </w:p>
        </w:tc>
        <w:tc>
          <w:tcPr>
            <w:tcW w:w="3969" w:type="dxa"/>
          </w:tcPr>
          <w:p w:rsidR="00EF4F96" w:rsidRPr="00135A1B" w:rsidRDefault="00135A1B" w:rsidP="00135A1B">
            <w:pPr>
              <w:pStyle w:val="NoSpacing"/>
              <w:rPr>
                <w:b w:val="0"/>
                <w:sz w:val="18"/>
                <w:szCs w:val="18"/>
              </w:rPr>
            </w:pPr>
            <w:r w:rsidRPr="00135A1B">
              <w:rPr>
                <w:b w:val="0"/>
                <w:sz w:val="18"/>
                <w:szCs w:val="18"/>
                <w:lang w:val="af-ZA"/>
              </w:rPr>
              <w:t xml:space="preserve">The main objective of the course is to acquaint students with theoretical basics of Ecological Mapping, Sources </w:t>
            </w:r>
            <w:r w:rsidRPr="00135A1B">
              <w:rPr>
                <w:b w:val="0"/>
                <w:sz w:val="18"/>
                <w:szCs w:val="18"/>
                <w:lang w:val="af-ZA"/>
              </w:rPr>
              <w:lastRenderedPageBreak/>
              <w:t xml:space="preserve">of </w:t>
            </w:r>
            <w:r>
              <w:rPr>
                <w:b w:val="0"/>
                <w:sz w:val="18"/>
                <w:szCs w:val="18"/>
                <w:lang w:val="af-ZA"/>
              </w:rPr>
              <w:t xml:space="preserve"> </w:t>
            </w:r>
            <w:r w:rsidRPr="00135A1B">
              <w:rPr>
                <w:b w:val="0"/>
                <w:sz w:val="18"/>
                <w:szCs w:val="18"/>
                <w:lang w:val="af-ZA"/>
              </w:rPr>
              <w:t>Ecological Maps, methodology, contents of Ecological Maps and methods of making them, fields of map application.</w:t>
            </w:r>
          </w:p>
        </w:tc>
        <w:tc>
          <w:tcPr>
            <w:tcW w:w="2341" w:type="dxa"/>
            <w:vAlign w:val="center"/>
          </w:tcPr>
          <w:p w:rsidR="00EF4F96" w:rsidRPr="00326547" w:rsidRDefault="00CE0233" w:rsidP="00CE0233">
            <w:pPr>
              <w:jc w:val="center"/>
              <w:rPr>
                <w:b w:val="0"/>
                <w:bCs w:val="0"/>
                <w:sz w:val="18"/>
                <w:szCs w:val="18"/>
                <w:lang w:val="en-GB"/>
              </w:rPr>
            </w:pPr>
            <w:r w:rsidRPr="00A83185">
              <w:rPr>
                <w:b w:val="0"/>
                <w:bCs w:val="0"/>
                <w:sz w:val="18"/>
                <w:szCs w:val="18"/>
                <w:lang w:val="en-GB"/>
              </w:rPr>
              <w:lastRenderedPageBreak/>
              <w:t>Compatible</w:t>
            </w:r>
          </w:p>
        </w:tc>
      </w:tr>
      <w:tr w:rsidR="00EF4F96" w:rsidRPr="00BB13FF" w:rsidTr="000320B8">
        <w:trPr>
          <w:trHeight w:val="100"/>
        </w:trPr>
        <w:tc>
          <w:tcPr>
            <w:tcW w:w="2093" w:type="dxa"/>
            <w:vAlign w:val="center"/>
          </w:tcPr>
          <w:p w:rsidR="00EF4F96" w:rsidRPr="000320B8" w:rsidRDefault="004F76E2" w:rsidP="000320B8">
            <w:pPr>
              <w:pStyle w:val="NoSpacing"/>
              <w:jc w:val="center"/>
              <w:rPr>
                <w:rFonts w:eastAsia="Times New Roman"/>
                <w:sz w:val="22"/>
                <w:szCs w:val="22"/>
                <w:lang w:val="en-GB" w:eastAsia="ru-RU"/>
              </w:rPr>
            </w:pPr>
            <w:r w:rsidRPr="000320B8">
              <w:rPr>
                <w:rFonts w:cs="Sylfaen"/>
                <w:sz w:val="22"/>
                <w:szCs w:val="22"/>
              </w:rPr>
              <w:lastRenderedPageBreak/>
              <w:t>Anthropogenic Influence Monitoring on Environment</w:t>
            </w:r>
          </w:p>
        </w:tc>
        <w:tc>
          <w:tcPr>
            <w:tcW w:w="850" w:type="dxa"/>
            <w:vAlign w:val="center"/>
          </w:tcPr>
          <w:p w:rsidR="00EF4F96" w:rsidRPr="00D141E0" w:rsidRDefault="00EF4F96"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EF4F96" w:rsidRPr="00D141E0" w:rsidRDefault="00EF4F96"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EF4F96" w:rsidRPr="00D141E0" w:rsidRDefault="004F76E2" w:rsidP="000320B8">
            <w:pPr>
              <w:pStyle w:val="NoSpacing"/>
              <w:jc w:val="center"/>
              <w:rPr>
                <w:b w:val="0"/>
                <w:lang w:val="en-GB" w:eastAsia="ru-RU"/>
              </w:rPr>
            </w:pPr>
            <w:r w:rsidRPr="00D141E0">
              <w:rPr>
                <w:b w:val="0"/>
                <w:lang w:val="en-GB" w:eastAsia="ru-RU"/>
              </w:rPr>
              <w:t>3</w:t>
            </w:r>
          </w:p>
        </w:tc>
        <w:tc>
          <w:tcPr>
            <w:tcW w:w="1701" w:type="dxa"/>
            <w:vAlign w:val="center"/>
          </w:tcPr>
          <w:p w:rsidR="00EF4F96" w:rsidRPr="00326547" w:rsidRDefault="004F76E2" w:rsidP="000320B8">
            <w:pPr>
              <w:jc w:val="center"/>
              <w:rPr>
                <w:rFonts w:eastAsia="Times New Roman"/>
                <w:b w:val="0"/>
                <w:bCs w:val="0"/>
                <w:sz w:val="18"/>
                <w:szCs w:val="18"/>
                <w:lang w:val="en-GB" w:eastAsia="ru-RU"/>
              </w:rPr>
            </w:pPr>
            <w:r w:rsidRPr="00D141E0">
              <w:rPr>
                <w:rFonts w:eastAsia="Times New Roman"/>
                <w:b w:val="0"/>
                <w:bCs w:val="0"/>
                <w:szCs w:val="18"/>
                <w:lang w:val="en-GB" w:eastAsia="ru-RU"/>
              </w:rPr>
              <w:t>V</w:t>
            </w:r>
          </w:p>
        </w:tc>
        <w:tc>
          <w:tcPr>
            <w:tcW w:w="1701" w:type="dxa"/>
            <w:vAlign w:val="center"/>
          </w:tcPr>
          <w:p w:rsidR="00EF4F96" w:rsidRPr="00326547" w:rsidRDefault="00EF4F96" w:rsidP="000320B8">
            <w:pPr>
              <w:jc w:val="center"/>
              <w:rPr>
                <w:rFonts w:eastAsia="Times New Roman"/>
                <w:b w:val="0"/>
                <w:bCs w:val="0"/>
                <w:sz w:val="18"/>
                <w:szCs w:val="18"/>
                <w:lang w:val="en-GB" w:eastAsia="ru-RU"/>
              </w:rPr>
            </w:pPr>
          </w:p>
        </w:tc>
        <w:tc>
          <w:tcPr>
            <w:tcW w:w="3969" w:type="dxa"/>
          </w:tcPr>
          <w:p w:rsidR="00EF4F96" w:rsidRPr="005B6422" w:rsidRDefault="005B6422" w:rsidP="005B6422">
            <w:pPr>
              <w:pStyle w:val="NoSpacing"/>
              <w:rPr>
                <w:b w:val="0"/>
                <w:sz w:val="18"/>
                <w:szCs w:val="18"/>
                <w:lang w:val="af-ZA"/>
              </w:rPr>
            </w:pPr>
            <w:r w:rsidRPr="005B6422">
              <w:rPr>
                <w:b w:val="0"/>
                <w:sz w:val="18"/>
                <w:szCs w:val="18"/>
                <w:lang w:val="af-ZA"/>
              </w:rPr>
              <w:t>The course aims to interpret the control methods applied in the environmental monitoring system. The course provides objective data on the real condition of natural habitats, the anthroprogenic factors impact on them and future predictions, justifies the necessity for the organized service and unique systems to control and assess the natural habitat condition in the given intensive anthropogenic impact areas, as well as global scales.</w:t>
            </w:r>
          </w:p>
        </w:tc>
        <w:tc>
          <w:tcPr>
            <w:tcW w:w="2341" w:type="dxa"/>
            <w:vAlign w:val="center"/>
          </w:tcPr>
          <w:p w:rsidR="00EF4F96" w:rsidRPr="00326547" w:rsidRDefault="00CE0233" w:rsidP="00CE0233">
            <w:pPr>
              <w:jc w:val="center"/>
              <w:rPr>
                <w:b w:val="0"/>
                <w:bCs w:val="0"/>
                <w:sz w:val="18"/>
                <w:szCs w:val="18"/>
                <w:lang w:val="en-GB"/>
              </w:rPr>
            </w:pPr>
            <w:r w:rsidRPr="00A83185">
              <w:rPr>
                <w:b w:val="0"/>
                <w:bCs w:val="0"/>
                <w:sz w:val="18"/>
                <w:szCs w:val="18"/>
                <w:lang w:val="en-GB"/>
              </w:rPr>
              <w:t>Compatible</w:t>
            </w:r>
          </w:p>
        </w:tc>
      </w:tr>
      <w:tr w:rsidR="00EF4F96" w:rsidRPr="00BB13FF" w:rsidTr="000320B8">
        <w:trPr>
          <w:trHeight w:val="94"/>
        </w:trPr>
        <w:tc>
          <w:tcPr>
            <w:tcW w:w="2093" w:type="dxa"/>
            <w:vAlign w:val="center"/>
          </w:tcPr>
          <w:p w:rsidR="00EF4F96" w:rsidRPr="000320B8" w:rsidRDefault="004F76E2" w:rsidP="000320B8">
            <w:pPr>
              <w:pStyle w:val="NoSpacing"/>
              <w:jc w:val="center"/>
              <w:rPr>
                <w:rFonts w:eastAsia="Times New Roman"/>
                <w:sz w:val="22"/>
                <w:szCs w:val="22"/>
                <w:lang w:val="en-GB" w:eastAsia="ru-RU"/>
              </w:rPr>
            </w:pPr>
            <w:r w:rsidRPr="000320B8">
              <w:rPr>
                <w:rFonts w:cs="Sylfaen"/>
                <w:sz w:val="22"/>
                <w:szCs w:val="22"/>
              </w:rPr>
              <w:t>Ecological Regularities of Evolution</w:t>
            </w:r>
          </w:p>
        </w:tc>
        <w:tc>
          <w:tcPr>
            <w:tcW w:w="850" w:type="dxa"/>
            <w:vAlign w:val="center"/>
          </w:tcPr>
          <w:p w:rsidR="00EF4F96" w:rsidRPr="00D141E0" w:rsidRDefault="00EF4F96"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EF4F96" w:rsidRPr="00D141E0" w:rsidRDefault="00EF4F96"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EF4F96" w:rsidRPr="00D141E0" w:rsidRDefault="004F76E2" w:rsidP="000320B8">
            <w:pPr>
              <w:pStyle w:val="NoSpacing"/>
              <w:jc w:val="center"/>
              <w:rPr>
                <w:b w:val="0"/>
                <w:lang w:val="en-GB" w:eastAsia="ru-RU"/>
              </w:rPr>
            </w:pPr>
            <w:r w:rsidRPr="00D141E0">
              <w:rPr>
                <w:b w:val="0"/>
                <w:lang w:val="en-GB" w:eastAsia="ru-RU"/>
              </w:rPr>
              <w:t>3</w:t>
            </w:r>
          </w:p>
        </w:tc>
        <w:tc>
          <w:tcPr>
            <w:tcW w:w="1701" w:type="dxa"/>
            <w:vAlign w:val="center"/>
          </w:tcPr>
          <w:p w:rsidR="00EF4F96" w:rsidRPr="00326547" w:rsidRDefault="00EF4F96" w:rsidP="000320B8">
            <w:pPr>
              <w:jc w:val="center"/>
              <w:rPr>
                <w:rFonts w:eastAsia="Times New Roman"/>
                <w:b w:val="0"/>
                <w:bCs w:val="0"/>
                <w:sz w:val="18"/>
                <w:szCs w:val="18"/>
                <w:lang w:val="en-GB" w:eastAsia="ru-RU"/>
              </w:rPr>
            </w:pPr>
          </w:p>
        </w:tc>
        <w:tc>
          <w:tcPr>
            <w:tcW w:w="1701" w:type="dxa"/>
            <w:vAlign w:val="center"/>
          </w:tcPr>
          <w:p w:rsidR="00EF4F96" w:rsidRPr="00326547" w:rsidRDefault="00EF4F96" w:rsidP="000320B8">
            <w:pPr>
              <w:jc w:val="center"/>
              <w:rPr>
                <w:rFonts w:eastAsia="Times New Roman"/>
                <w:b w:val="0"/>
                <w:bCs w:val="0"/>
                <w:sz w:val="18"/>
                <w:szCs w:val="18"/>
                <w:lang w:val="en-GB" w:eastAsia="ru-RU"/>
              </w:rPr>
            </w:pPr>
          </w:p>
        </w:tc>
        <w:tc>
          <w:tcPr>
            <w:tcW w:w="3969" w:type="dxa"/>
          </w:tcPr>
          <w:p w:rsidR="00EF4F96" w:rsidRPr="000E0866" w:rsidRDefault="004F76E2" w:rsidP="000E0866">
            <w:pPr>
              <w:pStyle w:val="NoSpacing"/>
              <w:rPr>
                <w:b w:val="0"/>
                <w:sz w:val="18"/>
                <w:szCs w:val="18"/>
                <w:lang w:val="af-ZA"/>
              </w:rPr>
            </w:pPr>
            <w:r w:rsidRPr="000E0866">
              <w:rPr>
                <w:b w:val="0"/>
                <w:sz w:val="18"/>
                <w:szCs w:val="18"/>
                <w:lang w:val="af-ZA"/>
              </w:rPr>
              <w:t>The aim of the course is to explain the environmental phenomena and their impact on organisms during the evolution development. The course describes the creation processes of new types, biochemical changes in cells in different ecological conditions of  the environment, morpho-physiological and evolutionary changes of the organisms.</w:t>
            </w:r>
          </w:p>
        </w:tc>
        <w:tc>
          <w:tcPr>
            <w:tcW w:w="2341" w:type="dxa"/>
            <w:vAlign w:val="center"/>
          </w:tcPr>
          <w:p w:rsidR="00EF4F96" w:rsidRPr="00326547" w:rsidRDefault="00CE0233" w:rsidP="00CE0233">
            <w:pPr>
              <w:jc w:val="center"/>
              <w:rPr>
                <w:b w:val="0"/>
                <w:bCs w:val="0"/>
                <w:sz w:val="18"/>
                <w:szCs w:val="18"/>
                <w:lang w:val="en-GB"/>
              </w:rPr>
            </w:pPr>
            <w:r w:rsidRPr="00A83185">
              <w:rPr>
                <w:b w:val="0"/>
                <w:bCs w:val="0"/>
                <w:sz w:val="18"/>
                <w:szCs w:val="18"/>
                <w:lang w:val="en-GB"/>
              </w:rPr>
              <w:t>Compatible</w:t>
            </w:r>
          </w:p>
        </w:tc>
      </w:tr>
      <w:tr w:rsidR="004F76E2" w:rsidRPr="00BB13FF" w:rsidTr="000320B8">
        <w:trPr>
          <w:trHeight w:val="82"/>
        </w:trPr>
        <w:tc>
          <w:tcPr>
            <w:tcW w:w="2093" w:type="dxa"/>
            <w:vAlign w:val="center"/>
          </w:tcPr>
          <w:p w:rsidR="004F76E2" w:rsidRPr="000320B8" w:rsidRDefault="004F76E2" w:rsidP="000320B8">
            <w:pPr>
              <w:pStyle w:val="NoSpacing"/>
              <w:jc w:val="center"/>
              <w:rPr>
                <w:rFonts w:cs="Sylfaen"/>
                <w:sz w:val="22"/>
                <w:szCs w:val="22"/>
              </w:rPr>
            </w:pPr>
            <w:r w:rsidRPr="000320B8">
              <w:rPr>
                <w:rFonts w:cs="Sylfaen"/>
                <w:sz w:val="22"/>
                <w:szCs w:val="22"/>
              </w:rPr>
              <w:t>Social Ecology and Culture</w:t>
            </w:r>
          </w:p>
        </w:tc>
        <w:tc>
          <w:tcPr>
            <w:tcW w:w="850"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4F76E2" w:rsidRPr="00D141E0" w:rsidRDefault="004F76E2" w:rsidP="000320B8">
            <w:pPr>
              <w:pStyle w:val="NoSpacing"/>
              <w:jc w:val="center"/>
              <w:rPr>
                <w:b w:val="0"/>
                <w:lang w:val="en-GB" w:eastAsia="ru-RU"/>
              </w:rPr>
            </w:pPr>
            <w:r w:rsidRPr="00D141E0">
              <w:rPr>
                <w:b w:val="0"/>
                <w:lang w:val="en-GB" w:eastAsia="ru-RU"/>
              </w:rPr>
              <w:t>3</w:t>
            </w: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3969" w:type="dxa"/>
          </w:tcPr>
          <w:p w:rsidR="004F76E2" w:rsidRPr="005B6422" w:rsidRDefault="005B6422" w:rsidP="005B6422">
            <w:pPr>
              <w:pStyle w:val="NoSpacing"/>
              <w:rPr>
                <w:b w:val="0"/>
                <w:sz w:val="18"/>
                <w:szCs w:val="18"/>
                <w:lang w:val="af-ZA"/>
              </w:rPr>
            </w:pPr>
            <w:r w:rsidRPr="005B6422">
              <w:rPr>
                <w:b w:val="0"/>
                <w:sz w:val="18"/>
                <w:szCs w:val="18"/>
                <w:lang w:val="af-ZA"/>
              </w:rPr>
              <w:t>The subject aims to acquaint te higher education institution students with socio-ecological, cultural issues and problems arising from the humanity and its social environment.</w:t>
            </w:r>
          </w:p>
        </w:tc>
        <w:tc>
          <w:tcPr>
            <w:tcW w:w="2341" w:type="dxa"/>
            <w:vAlign w:val="center"/>
          </w:tcPr>
          <w:p w:rsidR="004F76E2" w:rsidRPr="00326547" w:rsidRDefault="00CE0233" w:rsidP="00CE0233">
            <w:pPr>
              <w:jc w:val="center"/>
              <w:rPr>
                <w:b w:val="0"/>
                <w:bCs w:val="0"/>
                <w:sz w:val="18"/>
                <w:szCs w:val="18"/>
                <w:lang w:val="en-GB"/>
              </w:rPr>
            </w:pPr>
            <w:r w:rsidRPr="00A83185">
              <w:rPr>
                <w:b w:val="0"/>
                <w:bCs w:val="0"/>
                <w:sz w:val="18"/>
                <w:szCs w:val="18"/>
                <w:lang w:val="en-GB"/>
              </w:rPr>
              <w:t>Compatible</w:t>
            </w:r>
          </w:p>
        </w:tc>
      </w:tr>
      <w:tr w:rsidR="004F76E2" w:rsidRPr="00BB13FF" w:rsidTr="000320B8">
        <w:trPr>
          <w:trHeight w:val="94"/>
        </w:trPr>
        <w:tc>
          <w:tcPr>
            <w:tcW w:w="2093" w:type="dxa"/>
            <w:vAlign w:val="center"/>
          </w:tcPr>
          <w:p w:rsidR="004F76E2" w:rsidRPr="000320B8" w:rsidRDefault="004F76E2" w:rsidP="000320B8">
            <w:pPr>
              <w:pStyle w:val="NoSpacing"/>
              <w:jc w:val="center"/>
              <w:rPr>
                <w:rFonts w:eastAsia="Times New Roman"/>
                <w:sz w:val="22"/>
                <w:szCs w:val="22"/>
                <w:lang w:val="en-GB" w:eastAsia="ru-RU"/>
              </w:rPr>
            </w:pPr>
            <w:r w:rsidRPr="000320B8">
              <w:rPr>
                <w:sz w:val="22"/>
                <w:szCs w:val="22"/>
              </w:rPr>
              <w:t>Basics of Environmental Epidemiology</w:t>
            </w:r>
          </w:p>
        </w:tc>
        <w:tc>
          <w:tcPr>
            <w:tcW w:w="850"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4F76E2" w:rsidRPr="00D141E0" w:rsidRDefault="004F76E2" w:rsidP="000320B8">
            <w:pPr>
              <w:pStyle w:val="NoSpacing"/>
              <w:jc w:val="center"/>
              <w:rPr>
                <w:b w:val="0"/>
                <w:lang w:val="en-GB" w:eastAsia="ru-RU"/>
              </w:rPr>
            </w:pPr>
            <w:r w:rsidRPr="00D141E0">
              <w:rPr>
                <w:b w:val="0"/>
                <w:lang w:val="en-GB" w:eastAsia="ru-RU"/>
              </w:rPr>
              <w:t>6</w:t>
            </w: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3969" w:type="dxa"/>
          </w:tcPr>
          <w:p w:rsidR="005B6422" w:rsidRPr="005B6422" w:rsidRDefault="005B6422" w:rsidP="005B6422">
            <w:pPr>
              <w:pStyle w:val="NoSpacing"/>
              <w:rPr>
                <w:b w:val="0"/>
                <w:sz w:val="18"/>
                <w:szCs w:val="18"/>
                <w:lang w:val="af-ZA"/>
              </w:rPr>
            </w:pPr>
            <w:r w:rsidRPr="005B6422">
              <w:rPr>
                <w:b w:val="0"/>
                <w:sz w:val="18"/>
                <w:szCs w:val="18"/>
                <w:lang w:val="af-ZA"/>
              </w:rPr>
              <w:t>The main objective of the subject is to provide the Master students the recent data on the prevalence of deseases resulting social problems, their reasons, molecular mechanisms of deseases, their diagnosis and treatment problems, as well as issues of ecological factors impact and pathological processes development.</w:t>
            </w:r>
          </w:p>
          <w:p w:rsidR="004F76E2" w:rsidRPr="005B6422" w:rsidRDefault="004F76E2" w:rsidP="005B6422">
            <w:pPr>
              <w:pStyle w:val="NoSpacing"/>
              <w:rPr>
                <w:b w:val="0"/>
                <w:sz w:val="18"/>
                <w:szCs w:val="18"/>
                <w:lang w:val="af-ZA"/>
              </w:rPr>
            </w:pPr>
          </w:p>
        </w:tc>
        <w:tc>
          <w:tcPr>
            <w:tcW w:w="2341" w:type="dxa"/>
            <w:vAlign w:val="center"/>
          </w:tcPr>
          <w:p w:rsidR="004F76E2" w:rsidRPr="00326547" w:rsidRDefault="00CE0233" w:rsidP="00CE0233">
            <w:pPr>
              <w:jc w:val="center"/>
              <w:rPr>
                <w:b w:val="0"/>
                <w:bCs w:val="0"/>
                <w:sz w:val="18"/>
                <w:szCs w:val="18"/>
                <w:lang w:val="en-GB"/>
              </w:rPr>
            </w:pPr>
            <w:r w:rsidRPr="00A83185">
              <w:rPr>
                <w:b w:val="0"/>
                <w:bCs w:val="0"/>
                <w:sz w:val="18"/>
                <w:szCs w:val="18"/>
                <w:lang w:val="en-GB"/>
              </w:rPr>
              <w:t>Compatible</w:t>
            </w:r>
          </w:p>
        </w:tc>
      </w:tr>
      <w:tr w:rsidR="004F76E2" w:rsidRPr="00BB13FF" w:rsidTr="000320B8">
        <w:trPr>
          <w:trHeight w:val="82"/>
        </w:trPr>
        <w:tc>
          <w:tcPr>
            <w:tcW w:w="2093" w:type="dxa"/>
            <w:vAlign w:val="center"/>
          </w:tcPr>
          <w:p w:rsidR="004F76E2" w:rsidRPr="000320B8" w:rsidRDefault="004F76E2" w:rsidP="000320B8">
            <w:pPr>
              <w:pStyle w:val="NoSpacing"/>
              <w:jc w:val="center"/>
              <w:rPr>
                <w:rFonts w:cs="Sylfaen"/>
                <w:sz w:val="22"/>
                <w:szCs w:val="22"/>
              </w:rPr>
            </w:pPr>
            <w:r w:rsidRPr="000320B8">
              <w:rPr>
                <w:rFonts w:cs="Sylfaen"/>
                <w:sz w:val="22"/>
                <w:szCs w:val="22"/>
              </w:rPr>
              <w:t>Biodiversity Protection Issues</w:t>
            </w:r>
          </w:p>
          <w:p w:rsidR="004F76E2" w:rsidRPr="000320B8" w:rsidRDefault="000320B8" w:rsidP="000320B8">
            <w:pPr>
              <w:pStyle w:val="NoSpacing"/>
              <w:jc w:val="center"/>
              <w:rPr>
                <w:rFonts w:eastAsia="Times New Roman"/>
                <w:sz w:val="22"/>
                <w:szCs w:val="22"/>
                <w:lang w:val="en-GB" w:eastAsia="ru-RU"/>
              </w:rPr>
            </w:pPr>
            <w:r>
              <w:rPr>
                <w:rFonts w:cs="Sylfaen"/>
                <w:sz w:val="22"/>
                <w:szCs w:val="22"/>
                <w:lang w:val="en-US"/>
              </w:rPr>
              <w:t>(</w:t>
            </w:r>
            <w:r w:rsidR="004F76E2" w:rsidRPr="000320B8">
              <w:rPr>
                <w:rFonts w:cs="Sylfaen"/>
                <w:sz w:val="22"/>
                <w:szCs w:val="22"/>
              </w:rPr>
              <w:t>by the example of  Sevan basin</w:t>
            </w:r>
            <w:r>
              <w:rPr>
                <w:rFonts w:cs="Sylfaen"/>
                <w:sz w:val="22"/>
                <w:szCs w:val="22"/>
                <w:lang w:val="en-US"/>
              </w:rPr>
              <w:t>)</w:t>
            </w:r>
          </w:p>
        </w:tc>
        <w:tc>
          <w:tcPr>
            <w:tcW w:w="850"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4F76E2" w:rsidRPr="00D141E0" w:rsidRDefault="000320B8" w:rsidP="000320B8">
            <w:pPr>
              <w:pStyle w:val="NoSpacing"/>
              <w:jc w:val="center"/>
              <w:rPr>
                <w:b w:val="0"/>
                <w:lang w:val="en-GB" w:eastAsia="ru-RU"/>
              </w:rPr>
            </w:pPr>
            <w:r w:rsidRPr="00D141E0">
              <w:rPr>
                <w:b w:val="0"/>
                <w:lang w:val="en-GB" w:eastAsia="ru-RU"/>
              </w:rPr>
              <w:t>3</w:t>
            </w: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3969" w:type="dxa"/>
          </w:tcPr>
          <w:p w:rsidR="004F76E2" w:rsidRPr="005B6422" w:rsidRDefault="005B6422" w:rsidP="005B6422">
            <w:pPr>
              <w:pStyle w:val="NoSpacing"/>
              <w:rPr>
                <w:b w:val="0"/>
                <w:sz w:val="18"/>
                <w:szCs w:val="18"/>
                <w:lang w:val="af-ZA"/>
              </w:rPr>
            </w:pPr>
            <w:r w:rsidRPr="005B6422">
              <w:rPr>
                <w:b w:val="0"/>
                <w:sz w:val="18"/>
                <w:szCs w:val="18"/>
                <w:lang w:val="af-ZA"/>
              </w:rPr>
              <w:t>The main objective of the course is to acquaint students with peculiarities of management and sustainable use of biodiversity, its conservation, reproduction and development. Having a thorough understanding of the course on biodiversity is of vital importance for biodiversity conservation and sustainable use to conduct its scientific studies properly.</w:t>
            </w:r>
          </w:p>
        </w:tc>
        <w:tc>
          <w:tcPr>
            <w:tcW w:w="2341" w:type="dxa"/>
            <w:vAlign w:val="center"/>
          </w:tcPr>
          <w:p w:rsidR="004F76E2" w:rsidRPr="00326547" w:rsidRDefault="00CE0233" w:rsidP="00CE0233">
            <w:pPr>
              <w:jc w:val="center"/>
              <w:rPr>
                <w:b w:val="0"/>
                <w:bCs w:val="0"/>
                <w:sz w:val="18"/>
                <w:szCs w:val="18"/>
                <w:lang w:val="en-GB"/>
              </w:rPr>
            </w:pPr>
            <w:r w:rsidRPr="00A83185">
              <w:rPr>
                <w:b w:val="0"/>
                <w:bCs w:val="0"/>
                <w:sz w:val="18"/>
                <w:szCs w:val="18"/>
                <w:lang w:val="en-GB"/>
              </w:rPr>
              <w:t>Compatible</w:t>
            </w:r>
          </w:p>
        </w:tc>
      </w:tr>
      <w:tr w:rsidR="004F76E2" w:rsidRPr="00BB13FF" w:rsidTr="000320B8">
        <w:trPr>
          <w:trHeight w:val="100"/>
        </w:trPr>
        <w:tc>
          <w:tcPr>
            <w:tcW w:w="2093" w:type="dxa"/>
            <w:vAlign w:val="center"/>
          </w:tcPr>
          <w:p w:rsidR="004F76E2" w:rsidRPr="000320B8" w:rsidRDefault="004F76E2" w:rsidP="000320B8">
            <w:pPr>
              <w:pStyle w:val="NoSpacing"/>
              <w:jc w:val="center"/>
              <w:rPr>
                <w:rFonts w:eastAsia="Times New Roman"/>
                <w:sz w:val="22"/>
                <w:szCs w:val="22"/>
                <w:lang w:val="en-GB" w:eastAsia="ru-RU"/>
              </w:rPr>
            </w:pPr>
            <w:r w:rsidRPr="000320B8">
              <w:rPr>
                <w:sz w:val="22"/>
                <w:szCs w:val="22"/>
              </w:rPr>
              <w:t>Seminars on Research</w:t>
            </w:r>
          </w:p>
        </w:tc>
        <w:tc>
          <w:tcPr>
            <w:tcW w:w="850"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4F76E2" w:rsidRPr="00D141E0" w:rsidRDefault="000320B8" w:rsidP="000320B8">
            <w:pPr>
              <w:pStyle w:val="NoSpacing"/>
              <w:jc w:val="center"/>
              <w:rPr>
                <w:b w:val="0"/>
                <w:lang w:val="en-GB" w:eastAsia="ru-RU"/>
              </w:rPr>
            </w:pPr>
            <w:r w:rsidRPr="00D141E0">
              <w:rPr>
                <w:b w:val="0"/>
                <w:lang w:val="en-GB" w:eastAsia="ru-RU"/>
              </w:rPr>
              <w:t>3</w:t>
            </w: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3969" w:type="dxa"/>
          </w:tcPr>
          <w:p w:rsidR="004F76E2" w:rsidRPr="005B6422" w:rsidRDefault="004F76E2" w:rsidP="005B6422">
            <w:pPr>
              <w:pStyle w:val="NoSpacing"/>
              <w:rPr>
                <w:b w:val="0"/>
                <w:sz w:val="18"/>
                <w:szCs w:val="18"/>
                <w:lang w:val="en-GB"/>
              </w:rPr>
            </w:pPr>
            <w:r w:rsidRPr="005B6422">
              <w:rPr>
                <w:b w:val="0"/>
                <w:sz w:val="18"/>
                <w:szCs w:val="18"/>
                <w:lang w:val="af-ZA"/>
              </w:rPr>
              <w:t>Master’s Degree students are provided with research methodological support during the academic supervisor’s meeting. They obtain a certain skill to present reports, to conduct scientific debate, make speeches.</w:t>
            </w:r>
          </w:p>
        </w:tc>
        <w:tc>
          <w:tcPr>
            <w:tcW w:w="2341" w:type="dxa"/>
            <w:vAlign w:val="center"/>
          </w:tcPr>
          <w:p w:rsidR="004F76E2" w:rsidRPr="00326547" w:rsidRDefault="00CE0233" w:rsidP="00CE0233">
            <w:pPr>
              <w:jc w:val="center"/>
              <w:rPr>
                <w:b w:val="0"/>
                <w:bCs w:val="0"/>
                <w:sz w:val="18"/>
                <w:szCs w:val="18"/>
                <w:lang w:val="en-GB"/>
              </w:rPr>
            </w:pPr>
            <w:r w:rsidRPr="00A83185">
              <w:rPr>
                <w:b w:val="0"/>
                <w:bCs w:val="0"/>
                <w:sz w:val="18"/>
                <w:szCs w:val="18"/>
                <w:lang w:val="en-GB"/>
              </w:rPr>
              <w:t>Compatible</w:t>
            </w:r>
          </w:p>
        </w:tc>
      </w:tr>
      <w:tr w:rsidR="004F76E2" w:rsidRPr="00BB13FF" w:rsidTr="000320B8">
        <w:trPr>
          <w:trHeight w:val="113"/>
        </w:trPr>
        <w:tc>
          <w:tcPr>
            <w:tcW w:w="2093" w:type="dxa"/>
            <w:vAlign w:val="center"/>
          </w:tcPr>
          <w:p w:rsidR="004F76E2" w:rsidRPr="000320B8" w:rsidRDefault="004F76E2" w:rsidP="000320B8">
            <w:pPr>
              <w:pStyle w:val="NoSpacing"/>
              <w:jc w:val="center"/>
              <w:rPr>
                <w:rFonts w:eastAsia="Times New Roman"/>
                <w:sz w:val="22"/>
                <w:szCs w:val="22"/>
                <w:lang w:val="en-GB" w:eastAsia="ru-RU"/>
              </w:rPr>
            </w:pPr>
            <w:r w:rsidRPr="000320B8">
              <w:rPr>
                <w:sz w:val="22"/>
                <w:szCs w:val="22"/>
              </w:rPr>
              <w:t>Research Work</w:t>
            </w:r>
          </w:p>
        </w:tc>
        <w:tc>
          <w:tcPr>
            <w:tcW w:w="850"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1</w:t>
            </w:r>
            <w:r w:rsidRPr="00D141E0">
              <w:rPr>
                <w:rFonts w:eastAsia="Times New Roman"/>
                <w:b w:val="0"/>
                <w:bCs w:val="0"/>
                <w:vertAlign w:val="superscript"/>
                <w:lang w:val="en-GB" w:eastAsia="ru-RU"/>
              </w:rPr>
              <w:t>st</w:t>
            </w:r>
            <w:r w:rsidRPr="00D141E0">
              <w:rPr>
                <w:rFonts w:eastAsia="Times New Roman"/>
                <w:b w:val="0"/>
                <w:bCs w:val="0"/>
                <w:lang w:val="en-GB" w:eastAsia="ru-RU"/>
              </w:rPr>
              <w:t xml:space="preserve"> year</w:t>
            </w:r>
          </w:p>
        </w:tc>
        <w:tc>
          <w:tcPr>
            <w:tcW w:w="1134" w:type="dxa"/>
            <w:vAlign w:val="center"/>
          </w:tcPr>
          <w:p w:rsidR="004F76E2" w:rsidRPr="00D141E0" w:rsidRDefault="004F76E2" w:rsidP="000320B8">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4F76E2" w:rsidRPr="00D141E0" w:rsidRDefault="000320B8" w:rsidP="000320B8">
            <w:pPr>
              <w:pStyle w:val="NoSpacing"/>
              <w:jc w:val="center"/>
              <w:rPr>
                <w:b w:val="0"/>
                <w:lang w:val="en-GB" w:eastAsia="ru-RU"/>
              </w:rPr>
            </w:pPr>
            <w:r w:rsidRPr="00D141E0">
              <w:rPr>
                <w:b w:val="0"/>
                <w:lang w:val="en-GB" w:eastAsia="ru-RU"/>
              </w:rPr>
              <w:t>3</w:t>
            </w: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1701" w:type="dxa"/>
            <w:vAlign w:val="center"/>
          </w:tcPr>
          <w:p w:rsidR="004F76E2" w:rsidRPr="00326547" w:rsidRDefault="004F76E2" w:rsidP="000320B8">
            <w:pPr>
              <w:jc w:val="center"/>
              <w:rPr>
                <w:rFonts w:eastAsia="Times New Roman"/>
                <w:b w:val="0"/>
                <w:bCs w:val="0"/>
                <w:sz w:val="18"/>
                <w:szCs w:val="18"/>
                <w:lang w:val="en-GB" w:eastAsia="ru-RU"/>
              </w:rPr>
            </w:pPr>
          </w:p>
        </w:tc>
        <w:tc>
          <w:tcPr>
            <w:tcW w:w="3969" w:type="dxa"/>
          </w:tcPr>
          <w:p w:rsidR="004F76E2" w:rsidRPr="005B6422" w:rsidRDefault="004F76E2" w:rsidP="005B6422">
            <w:pPr>
              <w:pStyle w:val="NoSpacing"/>
              <w:rPr>
                <w:b w:val="0"/>
                <w:sz w:val="18"/>
                <w:szCs w:val="18"/>
                <w:lang w:val="af-ZA"/>
              </w:rPr>
            </w:pPr>
            <w:r w:rsidRPr="005B6422">
              <w:rPr>
                <w:rFonts w:ascii="Times Armenian" w:hAnsi="Times Armenian"/>
                <w:b w:val="0"/>
                <w:sz w:val="18"/>
                <w:szCs w:val="18"/>
                <w:lang w:val="af-ZA"/>
              </w:rPr>
              <w:t>During the research work the thesis proposal preparation by the master student agreed with his/her supervisor is made. After  the approvement of the proposal the scientific research is made (collecting materials, analyzing and systematizing them,  theoretical summaries¤.</w:t>
            </w:r>
          </w:p>
        </w:tc>
        <w:tc>
          <w:tcPr>
            <w:tcW w:w="2341" w:type="dxa"/>
            <w:vAlign w:val="center"/>
          </w:tcPr>
          <w:p w:rsidR="004F76E2" w:rsidRPr="00326547" w:rsidRDefault="00CE0233" w:rsidP="00CE0233">
            <w:pPr>
              <w:jc w:val="center"/>
              <w:rPr>
                <w:b w:val="0"/>
                <w:bCs w:val="0"/>
                <w:sz w:val="18"/>
                <w:szCs w:val="18"/>
                <w:lang w:val="en-GB"/>
              </w:rPr>
            </w:pPr>
            <w:r w:rsidRPr="00A83185">
              <w:rPr>
                <w:b w:val="0"/>
                <w:bCs w:val="0"/>
                <w:sz w:val="18"/>
                <w:szCs w:val="18"/>
                <w:lang w:val="en-GB"/>
              </w:rPr>
              <w:t>Compatible</w:t>
            </w:r>
          </w:p>
        </w:tc>
      </w:tr>
      <w:tr w:rsidR="004F76E2" w:rsidRPr="00BB13FF" w:rsidTr="005565AB">
        <w:trPr>
          <w:trHeight w:val="74"/>
        </w:trPr>
        <w:tc>
          <w:tcPr>
            <w:tcW w:w="2093" w:type="dxa"/>
            <w:shd w:val="clear" w:color="auto" w:fill="D6E3BC" w:themeFill="accent3" w:themeFillTint="66"/>
          </w:tcPr>
          <w:p w:rsidR="004F76E2" w:rsidRPr="000320B8" w:rsidRDefault="004F76E2" w:rsidP="00471BAA">
            <w:pPr>
              <w:rPr>
                <w:rFonts w:eastAsia="Times New Roman"/>
                <w:szCs w:val="18"/>
                <w:lang w:val="en-GB" w:eastAsia="ru-RU"/>
              </w:rPr>
            </w:pPr>
            <w:r w:rsidRPr="000320B8">
              <w:rPr>
                <w:rFonts w:eastAsia="Times New Roman"/>
                <w:szCs w:val="18"/>
                <w:lang w:val="en-GB" w:eastAsia="ru-RU"/>
              </w:rPr>
              <w:t>Total</w:t>
            </w:r>
          </w:p>
        </w:tc>
        <w:tc>
          <w:tcPr>
            <w:tcW w:w="850" w:type="dxa"/>
            <w:shd w:val="clear" w:color="auto" w:fill="D6E3BC" w:themeFill="accent3" w:themeFillTint="66"/>
            <w:vAlign w:val="center"/>
          </w:tcPr>
          <w:p w:rsidR="004F76E2" w:rsidRPr="00D141E0" w:rsidRDefault="004F76E2" w:rsidP="004A34EB">
            <w:pPr>
              <w:jc w:val="center"/>
              <w:rPr>
                <w:rFonts w:eastAsia="Times New Roman"/>
                <w:bCs w:val="0"/>
                <w:lang w:val="en-GB" w:eastAsia="ru-RU"/>
              </w:rPr>
            </w:pPr>
          </w:p>
        </w:tc>
        <w:tc>
          <w:tcPr>
            <w:tcW w:w="1134" w:type="dxa"/>
            <w:shd w:val="clear" w:color="auto" w:fill="D6E3BC" w:themeFill="accent3" w:themeFillTint="66"/>
            <w:vAlign w:val="center"/>
          </w:tcPr>
          <w:p w:rsidR="004F76E2" w:rsidRPr="00D141E0" w:rsidRDefault="004F76E2" w:rsidP="004A34EB">
            <w:pPr>
              <w:jc w:val="center"/>
              <w:rPr>
                <w:rFonts w:eastAsia="Times New Roman"/>
                <w:bCs w:val="0"/>
                <w:lang w:val="en-GB" w:eastAsia="ru-RU"/>
              </w:rPr>
            </w:pPr>
          </w:p>
        </w:tc>
        <w:tc>
          <w:tcPr>
            <w:tcW w:w="1134" w:type="dxa"/>
            <w:shd w:val="clear" w:color="auto" w:fill="D6E3BC" w:themeFill="accent3" w:themeFillTint="66"/>
          </w:tcPr>
          <w:p w:rsidR="004F76E2" w:rsidRPr="00D141E0" w:rsidRDefault="004F76E2" w:rsidP="00326547">
            <w:pPr>
              <w:jc w:val="center"/>
              <w:rPr>
                <w:rFonts w:eastAsia="Times New Roman"/>
                <w:bCs w:val="0"/>
                <w:lang w:val="en-GB" w:eastAsia="ru-RU"/>
              </w:rPr>
            </w:pPr>
            <w:r w:rsidRPr="00D141E0">
              <w:rPr>
                <w:rFonts w:eastAsia="Times New Roman"/>
                <w:bCs w:val="0"/>
                <w:lang w:val="en-GB" w:eastAsia="ru-RU"/>
              </w:rPr>
              <w:t>30</w:t>
            </w:r>
          </w:p>
        </w:tc>
        <w:tc>
          <w:tcPr>
            <w:tcW w:w="1701" w:type="dxa"/>
            <w:shd w:val="clear" w:color="auto" w:fill="D6E3BC" w:themeFill="accent3" w:themeFillTint="66"/>
          </w:tcPr>
          <w:p w:rsidR="004F76E2" w:rsidRPr="000320B8" w:rsidRDefault="006A2D14" w:rsidP="006A2D14">
            <w:pPr>
              <w:jc w:val="center"/>
              <w:rPr>
                <w:rFonts w:eastAsia="Times New Roman"/>
                <w:bCs w:val="0"/>
                <w:szCs w:val="18"/>
                <w:lang w:val="en-GB" w:eastAsia="ru-RU"/>
              </w:rPr>
            </w:pPr>
            <w:r>
              <w:rPr>
                <w:rFonts w:eastAsia="Times New Roman"/>
                <w:bCs w:val="0"/>
                <w:szCs w:val="18"/>
                <w:lang w:val="en-GB" w:eastAsia="ru-RU"/>
              </w:rPr>
              <w:t>1</w:t>
            </w:r>
          </w:p>
        </w:tc>
        <w:tc>
          <w:tcPr>
            <w:tcW w:w="1701" w:type="dxa"/>
            <w:shd w:val="clear" w:color="auto" w:fill="D6E3BC" w:themeFill="accent3" w:themeFillTint="66"/>
          </w:tcPr>
          <w:p w:rsidR="004F76E2" w:rsidRPr="000320B8" w:rsidRDefault="004F76E2" w:rsidP="00471BAA">
            <w:pPr>
              <w:rPr>
                <w:rFonts w:eastAsia="Times New Roman"/>
                <w:bCs w:val="0"/>
                <w:szCs w:val="18"/>
                <w:lang w:val="en-GB" w:eastAsia="ru-RU"/>
              </w:rPr>
            </w:pPr>
          </w:p>
        </w:tc>
        <w:tc>
          <w:tcPr>
            <w:tcW w:w="3969" w:type="dxa"/>
            <w:shd w:val="clear" w:color="auto" w:fill="D6E3BC" w:themeFill="accent3" w:themeFillTint="66"/>
          </w:tcPr>
          <w:p w:rsidR="004F76E2" w:rsidRPr="005B6422" w:rsidRDefault="004F76E2" w:rsidP="005B6422">
            <w:pPr>
              <w:pStyle w:val="NoSpacing"/>
              <w:rPr>
                <w:b w:val="0"/>
                <w:sz w:val="18"/>
                <w:szCs w:val="18"/>
                <w:lang w:val="en-GB"/>
              </w:rPr>
            </w:pPr>
          </w:p>
        </w:tc>
        <w:tc>
          <w:tcPr>
            <w:tcW w:w="2341" w:type="dxa"/>
            <w:shd w:val="clear" w:color="auto" w:fill="D6E3BC" w:themeFill="accent3" w:themeFillTint="66"/>
            <w:vAlign w:val="center"/>
          </w:tcPr>
          <w:p w:rsidR="004F76E2" w:rsidRPr="000320B8" w:rsidRDefault="004F76E2" w:rsidP="00471BAA">
            <w:pPr>
              <w:rPr>
                <w:bCs w:val="0"/>
                <w:szCs w:val="18"/>
                <w:lang w:val="en-GB"/>
              </w:rPr>
            </w:pPr>
          </w:p>
        </w:tc>
      </w:tr>
      <w:tr w:rsidR="006402DE" w:rsidRPr="00BB13FF" w:rsidTr="0023467B">
        <w:trPr>
          <w:trHeight w:val="200"/>
        </w:trPr>
        <w:tc>
          <w:tcPr>
            <w:tcW w:w="2093" w:type="dxa"/>
            <w:vAlign w:val="center"/>
          </w:tcPr>
          <w:p w:rsidR="006402DE" w:rsidRPr="00616428" w:rsidRDefault="006402DE" w:rsidP="009C3246">
            <w:pPr>
              <w:pStyle w:val="NoSpacing"/>
              <w:jc w:val="center"/>
              <w:rPr>
                <w:sz w:val="22"/>
                <w:szCs w:val="22"/>
              </w:rPr>
            </w:pPr>
            <w:r w:rsidRPr="00616428">
              <w:rPr>
                <w:sz w:val="22"/>
                <w:szCs w:val="22"/>
              </w:rPr>
              <w:lastRenderedPageBreak/>
              <w:t>Technogenic Systems and Ecological Risk</w:t>
            </w:r>
          </w:p>
        </w:tc>
        <w:tc>
          <w:tcPr>
            <w:tcW w:w="850"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6402DE" w:rsidRPr="00D141E0" w:rsidRDefault="006402DE" w:rsidP="009C3246">
            <w:pPr>
              <w:pStyle w:val="NoSpacing"/>
              <w:jc w:val="center"/>
              <w:rPr>
                <w:b w:val="0"/>
                <w:lang w:val="en-GB" w:eastAsia="ru-RU"/>
              </w:rPr>
            </w:pPr>
            <w:r w:rsidRPr="00D141E0">
              <w:rPr>
                <w:b w:val="0"/>
                <w:lang w:val="en-GB" w:eastAsia="ru-RU"/>
              </w:rPr>
              <w:t>3</w:t>
            </w: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3969" w:type="dxa"/>
          </w:tcPr>
          <w:p w:rsidR="006402DE" w:rsidRPr="005B6422" w:rsidRDefault="005B6422" w:rsidP="005B6422">
            <w:pPr>
              <w:pStyle w:val="NoSpacing"/>
              <w:rPr>
                <w:b w:val="0"/>
                <w:sz w:val="18"/>
                <w:szCs w:val="18"/>
                <w:lang w:val="af-ZA"/>
              </w:rPr>
            </w:pPr>
            <w:r w:rsidRPr="005B6422">
              <w:rPr>
                <w:b w:val="0"/>
                <w:sz w:val="18"/>
                <w:szCs w:val="18"/>
                <w:lang w:val="af-ZA"/>
              </w:rPr>
              <w:t>The course describes the technical systems created by people, which are harmful for the environment and the possibility of being hurt by any danger is riskful for a man. The purpose of the study is to view the risk assessment system of technogenic factors impact on human beings, planning and analysis of biotechnical system performance from the perspective of anthropogenic pollution of the environment, ways of preventing disastrous outcomes of the ecological crisis.</w:t>
            </w:r>
          </w:p>
        </w:tc>
        <w:tc>
          <w:tcPr>
            <w:tcW w:w="2341" w:type="dxa"/>
            <w:vAlign w:val="center"/>
          </w:tcPr>
          <w:p w:rsidR="006402DE" w:rsidRPr="00326547" w:rsidRDefault="006402DE" w:rsidP="0023467B">
            <w:pPr>
              <w:jc w:val="center"/>
              <w:rPr>
                <w:b w:val="0"/>
                <w:bCs w:val="0"/>
                <w:sz w:val="18"/>
                <w:szCs w:val="18"/>
                <w:lang w:val="en-GB"/>
              </w:rPr>
            </w:pPr>
            <w:r w:rsidRPr="00A83185">
              <w:rPr>
                <w:b w:val="0"/>
                <w:bCs w:val="0"/>
                <w:sz w:val="18"/>
                <w:szCs w:val="18"/>
                <w:lang w:val="en-GB"/>
              </w:rPr>
              <w:t>Compatible</w:t>
            </w:r>
          </w:p>
        </w:tc>
      </w:tr>
      <w:tr w:rsidR="006402DE" w:rsidRPr="00BB13FF" w:rsidTr="0023467B">
        <w:trPr>
          <w:trHeight w:val="81"/>
        </w:trPr>
        <w:tc>
          <w:tcPr>
            <w:tcW w:w="2093" w:type="dxa"/>
            <w:vAlign w:val="center"/>
          </w:tcPr>
          <w:p w:rsidR="006402DE" w:rsidRPr="00616428" w:rsidRDefault="006402DE" w:rsidP="009C3246">
            <w:pPr>
              <w:pStyle w:val="NoSpacing"/>
              <w:jc w:val="center"/>
              <w:rPr>
                <w:sz w:val="22"/>
                <w:szCs w:val="22"/>
              </w:rPr>
            </w:pPr>
            <w:r w:rsidRPr="00616428">
              <w:rPr>
                <w:sz w:val="22"/>
                <w:szCs w:val="22"/>
              </w:rPr>
              <w:t>Contemporary Issues of Agroecology</w:t>
            </w:r>
          </w:p>
        </w:tc>
        <w:tc>
          <w:tcPr>
            <w:tcW w:w="850"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6402DE" w:rsidRPr="00D141E0" w:rsidRDefault="006402DE" w:rsidP="009C3246">
            <w:pPr>
              <w:pStyle w:val="NoSpacing"/>
              <w:jc w:val="center"/>
              <w:rPr>
                <w:b w:val="0"/>
                <w:lang w:val="en-GB" w:eastAsia="ru-RU"/>
              </w:rPr>
            </w:pPr>
            <w:r w:rsidRPr="00D141E0">
              <w:rPr>
                <w:b w:val="0"/>
                <w:lang w:val="en-GB" w:eastAsia="ru-RU"/>
              </w:rPr>
              <w:t>3</w:t>
            </w: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3969" w:type="dxa"/>
          </w:tcPr>
          <w:p w:rsidR="006402DE" w:rsidRPr="005B6422" w:rsidRDefault="006402DE" w:rsidP="005B6422">
            <w:pPr>
              <w:pStyle w:val="NoSpacing"/>
              <w:rPr>
                <w:b w:val="0"/>
                <w:sz w:val="18"/>
                <w:szCs w:val="18"/>
                <w:lang w:val="af-ZA"/>
              </w:rPr>
            </w:pPr>
            <w:r w:rsidRPr="005B6422">
              <w:rPr>
                <w:b w:val="0"/>
                <w:sz w:val="18"/>
                <w:szCs w:val="18"/>
                <w:lang w:val="af-ZA"/>
              </w:rPr>
              <w:t xml:space="preserve">Agroecology is the main direction in Applied Ecology the main goal of which is to give knowledge to students on  basic principles of Agroecology and  usage of chemistry in the process of  land cultivation, irrigation and drainage, plant diseases and pests to combat environmental issues. </w:t>
            </w:r>
          </w:p>
        </w:tc>
        <w:tc>
          <w:tcPr>
            <w:tcW w:w="2341" w:type="dxa"/>
            <w:vAlign w:val="center"/>
          </w:tcPr>
          <w:p w:rsidR="006402DE" w:rsidRPr="00EF4451" w:rsidRDefault="006402DE" w:rsidP="0023467B">
            <w:pPr>
              <w:jc w:val="center"/>
              <w:rPr>
                <w:b w:val="0"/>
                <w:sz w:val="18"/>
                <w:szCs w:val="18"/>
                <w:lang w:val="en-US"/>
              </w:rPr>
            </w:pPr>
            <w:r w:rsidRPr="00EF4451">
              <w:rPr>
                <w:b w:val="0"/>
                <w:bCs w:val="0"/>
                <w:sz w:val="18"/>
                <w:szCs w:val="18"/>
                <w:lang w:val="en-GB"/>
              </w:rPr>
              <w:t>Compatible</w:t>
            </w:r>
            <w:r w:rsidRPr="00EF4451">
              <w:rPr>
                <w:b w:val="0"/>
                <w:sz w:val="18"/>
                <w:szCs w:val="18"/>
                <w:lang w:val="en-US"/>
              </w:rPr>
              <w:t>,</w:t>
            </w:r>
          </w:p>
          <w:p w:rsidR="006402DE" w:rsidRPr="00326547" w:rsidRDefault="006402DE" w:rsidP="0023467B">
            <w:pPr>
              <w:jc w:val="center"/>
              <w:rPr>
                <w:b w:val="0"/>
                <w:bCs w:val="0"/>
                <w:sz w:val="18"/>
                <w:szCs w:val="18"/>
                <w:lang w:val="en-GB"/>
              </w:rPr>
            </w:pPr>
            <w:r w:rsidRPr="00EF4451">
              <w:rPr>
                <w:b w:val="0"/>
                <w:sz w:val="18"/>
                <w:szCs w:val="18"/>
                <w:lang w:val="en-US"/>
              </w:rPr>
              <w:t>A</w:t>
            </w:r>
            <w:proofErr w:type="spellStart"/>
            <w:r w:rsidRPr="00EF4451">
              <w:rPr>
                <w:b w:val="0"/>
                <w:bCs w:val="0"/>
                <w:sz w:val="18"/>
                <w:szCs w:val="18"/>
                <w:lang w:val="en-GB"/>
              </w:rPr>
              <w:t>vailable</w:t>
            </w:r>
            <w:proofErr w:type="spellEnd"/>
            <w:r w:rsidRPr="00EF4451">
              <w:rPr>
                <w:b w:val="0"/>
                <w:bCs w:val="0"/>
                <w:sz w:val="18"/>
                <w:szCs w:val="18"/>
                <w:lang w:val="en-GB"/>
              </w:rPr>
              <w:t xml:space="preserve"> also in English</w:t>
            </w:r>
          </w:p>
        </w:tc>
      </w:tr>
      <w:tr w:rsidR="006402DE" w:rsidRPr="00BB13FF" w:rsidTr="0023467B">
        <w:trPr>
          <w:trHeight w:val="113"/>
        </w:trPr>
        <w:tc>
          <w:tcPr>
            <w:tcW w:w="2093" w:type="dxa"/>
            <w:vAlign w:val="center"/>
          </w:tcPr>
          <w:p w:rsidR="006402DE" w:rsidRPr="005E48CB" w:rsidRDefault="00616428" w:rsidP="009C3246">
            <w:pPr>
              <w:pStyle w:val="NoSpacing"/>
              <w:jc w:val="center"/>
              <w:rPr>
                <w:sz w:val="22"/>
                <w:szCs w:val="22"/>
              </w:rPr>
            </w:pPr>
            <w:r w:rsidRPr="005E48CB">
              <w:rPr>
                <w:sz w:val="22"/>
                <w:szCs w:val="22"/>
              </w:rPr>
              <w:t>Problems of Climate Change and Desertification</w:t>
            </w:r>
          </w:p>
        </w:tc>
        <w:tc>
          <w:tcPr>
            <w:tcW w:w="850"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6402DE" w:rsidRPr="00D141E0" w:rsidRDefault="006402DE" w:rsidP="009C3246">
            <w:pPr>
              <w:pStyle w:val="NoSpacing"/>
              <w:jc w:val="center"/>
              <w:rPr>
                <w:b w:val="0"/>
                <w:lang w:val="en-GB" w:eastAsia="ru-RU"/>
              </w:rPr>
            </w:pPr>
            <w:r w:rsidRPr="00D141E0">
              <w:rPr>
                <w:b w:val="0"/>
                <w:lang w:val="en-GB" w:eastAsia="ru-RU"/>
              </w:rPr>
              <w:t>3</w:t>
            </w: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3969" w:type="dxa"/>
          </w:tcPr>
          <w:p w:rsidR="006402DE" w:rsidRPr="005B6422" w:rsidRDefault="005B6422" w:rsidP="005B6422">
            <w:pPr>
              <w:pStyle w:val="NoSpacing"/>
              <w:rPr>
                <w:b w:val="0"/>
                <w:sz w:val="18"/>
                <w:szCs w:val="18"/>
                <w:lang w:val="af-ZA"/>
              </w:rPr>
            </w:pPr>
            <w:r w:rsidRPr="005B6422">
              <w:rPr>
                <w:b w:val="0"/>
                <w:sz w:val="18"/>
                <w:szCs w:val="18"/>
                <w:lang w:val="af-ZA"/>
              </w:rPr>
              <w:t>The course aims to develop a good knowledge of natural and anthrorpogenic changes taking place in the geographical membrane and their impact on climate changes.</w:t>
            </w:r>
          </w:p>
        </w:tc>
        <w:tc>
          <w:tcPr>
            <w:tcW w:w="2341" w:type="dxa"/>
            <w:vAlign w:val="center"/>
          </w:tcPr>
          <w:p w:rsidR="006402DE" w:rsidRPr="00326547" w:rsidRDefault="005E48CB" w:rsidP="0023467B">
            <w:pPr>
              <w:jc w:val="center"/>
              <w:rPr>
                <w:b w:val="0"/>
                <w:bCs w:val="0"/>
                <w:sz w:val="18"/>
                <w:szCs w:val="18"/>
                <w:lang w:val="en-GB"/>
              </w:rPr>
            </w:pPr>
            <w:r w:rsidRPr="00A83185">
              <w:rPr>
                <w:b w:val="0"/>
                <w:bCs w:val="0"/>
                <w:sz w:val="18"/>
                <w:szCs w:val="18"/>
                <w:lang w:val="en-GB"/>
              </w:rPr>
              <w:t>Compatible</w:t>
            </w:r>
          </w:p>
        </w:tc>
      </w:tr>
      <w:tr w:rsidR="006402DE" w:rsidRPr="00BB13FF" w:rsidTr="0023467B">
        <w:trPr>
          <w:trHeight w:val="94"/>
        </w:trPr>
        <w:tc>
          <w:tcPr>
            <w:tcW w:w="2093" w:type="dxa"/>
            <w:vAlign w:val="center"/>
          </w:tcPr>
          <w:p w:rsidR="006402DE" w:rsidRPr="005E48CB" w:rsidRDefault="00616428" w:rsidP="009C3246">
            <w:pPr>
              <w:pStyle w:val="NoSpacing"/>
              <w:jc w:val="center"/>
              <w:rPr>
                <w:sz w:val="22"/>
                <w:szCs w:val="22"/>
              </w:rPr>
            </w:pPr>
            <w:r w:rsidRPr="005E48CB">
              <w:rPr>
                <w:sz w:val="22"/>
                <w:szCs w:val="22"/>
              </w:rPr>
              <w:t>Ecological Aspects of Rational Use of Nature</w:t>
            </w:r>
          </w:p>
        </w:tc>
        <w:tc>
          <w:tcPr>
            <w:tcW w:w="850"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6402DE" w:rsidRPr="00D141E0" w:rsidRDefault="006402DE" w:rsidP="009C3246">
            <w:pPr>
              <w:pStyle w:val="NoSpacing"/>
              <w:jc w:val="center"/>
              <w:rPr>
                <w:b w:val="0"/>
                <w:lang w:val="en-GB" w:eastAsia="ru-RU"/>
              </w:rPr>
            </w:pPr>
            <w:r w:rsidRPr="00D141E0">
              <w:rPr>
                <w:b w:val="0"/>
                <w:lang w:val="en-GB" w:eastAsia="ru-RU"/>
              </w:rPr>
              <w:t>3</w:t>
            </w:r>
          </w:p>
        </w:tc>
        <w:tc>
          <w:tcPr>
            <w:tcW w:w="1701" w:type="dxa"/>
            <w:vAlign w:val="center"/>
          </w:tcPr>
          <w:p w:rsidR="006402DE" w:rsidRPr="00D141E0" w:rsidRDefault="005E48CB" w:rsidP="009C3246">
            <w:pPr>
              <w:jc w:val="center"/>
              <w:rPr>
                <w:rFonts w:eastAsia="Times New Roman"/>
                <w:b w:val="0"/>
                <w:bCs w:val="0"/>
                <w:szCs w:val="18"/>
                <w:lang w:val="en-GB" w:eastAsia="ru-RU"/>
              </w:rPr>
            </w:pPr>
            <w:r w:rsidRPr="00D141E0">
              <w:rPr>
                <w:rFonts w:eastAsia="Times New Roman"/>
                <w:b w:val="0"/>
                <w:bCs w:val="0"/>
                <w:szCs w:val="18"/>
                <w:lang w:val="en-GB" w:eastAsia="ru-RU"/>
              </w:rPr>
              <w:t>V</w:t>
            </w: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3969" w:type="dxa"/>
          </w:tcPr>
          <w:p w:rsidR="006402DE" w:rsidRPr="005B6422" w:rsidRDefault="005E48CB" w:rsidP="005B6422">
            <w:pPr>
              <w:pStyle w:val="NoSpacing"/>
              <w:rPr>
                <w:b w:val="0"/>
                <w:sz w:val="18"/>
                <w:szCs w:val="18"/>
                <w:lang w:val="af-ZA"/>
              </w:rPr>
            </w:pPr>
            <w:r w:rsidRPr="005B6422">
              <w:rPr>
                <w:b w:val="0"/>
                <w:sz w:val="18"/>
                <w:szCs w:val="18"/>
                <w:lang w:val="af-ZA"/>
              </w:rPr>
              <w:t>The aim of the subject is to introduce students the basics of natural systems’ formation and the activity of the use of nature, human being-nature-society relations, ecological issues, main directions of rational use.</w:t>
            </w:r>
          </w:p>
        </w:tc>
        <w:tc>
          <w:tcPr>
            <w:tcW w:w="2341" w:type="dxa"/>
            <w:vAlign w:val="center"/>
          </w:tcPr>
          <w:p w:rsidR="005E48CB" w:rsidRPr="00EF4451" w:rsidRDefault="005E48CB" w:rsidP="0023467B">
            <w:pPr>
              <w:jc w:val="center"/>
              <w:rPr>
                <w:b w:val="0"/>
                <w:sz w:val="18"/>
                <w:szCs w:val="18"/>
                <w:lang w:val="en-US"/>
              </w:rPr>
            </w:pPr>
            <w:r w:rsidRPr="00EF4451">
              <w:rPr>
                <w:b w:val="0"/>
                <w:bCs w:val="0"/>
                <w:sz w:val="18"/>
                <w:szCs w:val="18"/>
                <w:lang w:val="en-GB"/>
              </w:rPr>
              <w:t>Compatible</w:t>
            </w:r>
            <w:r w:rsidRPr="00EF4451">
              <w:rPr>
                <w:b w:val="0"/>
                <w:sz w:val="18"/>
                <w:szCs w:val="18"/>
                <w:lang w:val="en-US"/>
              </w:rPr>
              <w:t>,</w:t>
            </w:r>
          </w:p>
          <w:p w:rsidR="006402DE" w:rsidRPr="00326547" w:rsidRDefault="005E48CB" w:rsidP="0023467B">
            <w:pPr>
              <w:jc w:val="center"/>
              <w:rPr>
                <w:b w:val="0"/>
                <w:bCs w:val="0"/>
                <w:sz w:val="18"/>
                <w:szCs w:val="18"/>
                <w:lang w:val="en-GB"/>
              </w:rPr>
            </w:pPr>
            <w:r w:rsidRPr="00EF4451">
              <w:rPr>
                <w:b w:val="0"/>
                <w:sz w:val="18"/>
                <w:szCs w:val="18"/>
                <w:lang w:val="en-US"/>
              </w:rPr>
              <w:t>A</w:t>
            </w:r>
            <w:proofErr w:type="spellStart"/>
            <w:r w:rsidRPr="00EF4451">
              <w:rPr>
                <w:b w:val="0"/>
                <w:bCs w:val="0"/>
                <w:sz w:val="18"/>
                <w:szCs w:val="18"/>
                <w:lang w:val="en-GB"/>
              </w:rPr>
              <w:t>vailable</w:t>
            </w:r>
            <w:proofErr w:type="spellEnd"/>
            <w:r w:rsidRPr="00EF4451">
              <w:rPr>
                <w:b w:val="0"/>
                <w:bCs w:val="0"/>
                <w:sz w:val="18"/>
                <w:szCs w:val="18"/>
                <w:lang w:val="en-GB"/>
              </w:rPr>
              <w:t xml:space="preserve"> also in English</w:t>
            </w:r>
          </w:p>
        </w:tc>
      </w:tr>
      <w:tr w:rsidR="006402DE" w:rsidRPr="00BB13FF" w:rsidTr="0023467B">
        <w:trPr>
          <w:trHeight w:val="100"/>
        </w:trPr>
        <w:tc>
          <w:tcPr>
            <w:tcW w:w="2093" w:type="dxa"/>
            <w:vAlign w:val="center"/>
          </w:tcPr>
          <w:p w:rsidR="006402DE" w:rsidRPr="00326547" w:rsidRDefault="004A2494" w:rsidP="009C3246">
            <w:pPr>
              <w:pStyle w:val="NoSpacing"/>
              <w:jc w:val="center"/>
              <w:rPr>
                <w:rFonts w:eastAsia="Times New Roman"/>
                <w:sz w:val="18"/>
                <w:szCs w:val="18"/>
                <w:lang w:val="en-GB" w:eastAsia="ru-RU"/>
              </w:rPr>
            </w:pPr>
            <w:r w:rsidRPr="004A2494">
              <w:rPr>
                <w:sz w:val="22"/>
                <w:szCs w:val="22"/>
              </w:rPr>
              <w:t>Relations between Society and Nature in the History of Civilization</w:t>
            </w:r>
          </w:p>
        </w:tc>
        <w:tc>
          <w:tcPr>
            <w:tcW w:w="850"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6402DE" w:rsidRPr="00D141E0" w:rsidRDefault="006402DE" w:rsidP="009C3246">
            <w:pPr>
              <w:pStyle w:val="NoSpacing"/>
              <w:jc w:val="center"/>
              <w:rPr>
                <w:b w:val="0"/>
                <w:lang w:val="en-GB" w:eastAsia="ru-RU"/>
              </w:rPr>
            </w:pPr>
            <w:r w:rsidRPr="00D141E0">
              <w:rPr>
                <w:b w:val="0"/>
                <w:lang w:val="en-GB" w:eastAsia="ru-RU"/>
              </w:rPr>
              <w:t>3</w:t>
            </w:r>
          </w:p>
        </w:tc>
        <w:tc>
          <w:tcPr>
            <w:tcW w:w="1701" w:type="dxa"/>
            <w:vAlign w:val="center"/>
          </w:tcPr>
          <w:p w:rsidR="006402DE" w:rsidRPr="00D141E0" w:rsidRDefault="004A2494" w:rsidP="009C3246">
            <w:pPr>
              <w:jc w:val="center"/>
              <w:rPr>
                <w:rFonts w:eastAsia="Times New Roman"/>
                <w:b w:val="0"/>
                <w:bCs w:val="0"/>
                <w:szCs w:val="18"/>
                <w:lang w:val="en-GB" w:eastAsia="ru-RU"/>
              </w:rPr>
            </w:pPr>
            <w:r w:rsidRPr="00D141E0">
              <w:rPr>
                <w:rFonts w:eastAsia="Times New Roman"/>
                <w:b w:val="0"/>
                <w:bCs w:val="0"/>
                <w:szCs w:val="18"/>
                <w:lang w:val="en-GB" w:eastAsia="ru-RU"/>
              </w:rPr>
              <w:t>V</w:t>
            </w: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3969" w:type="dxa"/>
          </w:tcPr>
          <w:p w:rsidR="006402DE" w:rsidRPr="005B6422" w:rsidRDefault="005B6422" w:rsidP="005B6422">
            <w:pPr>
              <w:pStyle w:val="NoSpacing"/>
              <w:rPr>
                <w:b w:val="0"/>
                <w:sz w:val="18"/>
                <w:szCs w:val="18"/>
                <w:lang w:val="af-ZA"/>
              </w:rPr>
            </w:pPr>
            <w:r w:rsidRPr="005B6422">
              <w:rPr>
                <w:b w:val="0"/>
                <w:sz w:val="18"/>
                <w:szCs w:val="18"/>
                <w:lang w:val="af-ZA"/>
              </w:rPr>
              <w:t>The course aims to communicate knowledge of the interactions between the nature and society in different ages of society development – from the Stone Age to the present age of industrial development. Different forms of human activities impact on the nature are described depending on the nature of use and type of preparing working instruments.</w:t>
            </w:r>
          </w:p>
        </w:tc>
        <w:tc>
          <w:tcPr>
            <w:tcW w:w="2341" w:type="dxa"/>
            <w:vAlign w:val="center"/>
          </w:tcPr>
          <w:p w:rsidR="006402DE" w:rsidRPr="00326547" w:rsidRDefault="00166FBC" w:rsidP="0023467B">
            <w:pPr>
              <w:jc w:val="center"/>
              <w:rPr>
                <w:b w:val="0"/>
                <w:bCs w:val="0"/>
                <w:sz w:val="18"/>
                <w:szCs w:val="18"/>
                <w:lang w:val="en-GB"/>
              </w:rPr>
            </w:pPr>
            <w:r w:rsidRPr="00A83185">
              <w:rPr>
                <w:b w:val="0"/>
                <w:bCs w:val="0"/>
                <w:sz w:val="18"/>
                <w:szCs w:val="18"/>
                <w:lang w:val="en-GB"/>
              </w:rPr>
              <w:t>Compatible</w:t>
            </w:r>
          </w:p>
        </w:tc>
      </w:tr>
      <w:tr w:rsidR="006402DE" w:rsidRPr="00BB13FF" w:rsidTr="0023467B">
        <w:trPr>
          <w:trHeight w:val="125"/>
        </w:trPr>
        <w:tc>
          <w:tcPr>
            <w:tcW w:w="2093" w:type="dxa"/>
            <w:vAlign w:val="center"/>
          </w:tcPr>
          <w:p w:rsidR="006402DE" w:rsidRPr="00326547" w:rsidRDefault="00166FBC" w:rsidP="009C3246">
            <w:pPr>
              <w:pStyle w:val="NoSpacing"/>
              <w:jc w:val="center"/>
              <w:rPr>
                <w:rFonts w:eastAsia="Times New Roman"/>
                <w:sz w:val="18"/>
                <w:szCs w:val="18"/>
                <w:lang w:val="en-GB" w:eastAsia="ru-RU"/>
              </w:rPr>
            </w:pPr>
            <w:r w:rsidRPr="00166FBC">
              <w:rPr>
                <w:sz w:val="22"/>
                <w:szCs w:val="22"/>
              </w:rPr>
              <w:t>Ecological Microbiology</w:t>
            </w:r>
          </w:p>
        </w:tc>
        <w:tc>
          <w:tcPr>
            <w:tcW w:w="850"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6402DE" w:rsidRPr="00D141E0" w:rsidRDefault="006402DE" w:rsidP="009C3246">
            <w:pPr>
              <w:pStyle w:val="NoSpacing"/>
              <w:jc w:val="center"/>
              <w:rPr>
                <w:b w:val="0"/>
                <w:lang w:val="en-GB" w:eastAsia="ru-RU"/>
              </w:rPr>
            </w:pPr>
            <w:r w:rsidRPr="00D141E0">
              <w:rPr>
                <w:b w:val="0"/>
                <w:lang w:val="en-GB" w:eastAsia="ru-RU"/>
              </w:rPr>
              <w:t>3</w:t>
            </w:r>
          </w:p>
        </w:tc>
        <w:tc>
          <w:tcPr>
            <w:tcW w:w="1701" w:type="dxa"/>
            <w:vAlign w:val="center"/>
          </w:tcPr>
          <w:p w:rsidR="006402DE" w:rsidRPr="00D141E0" w:rsidRDefault="006402DE" w:rsidP="009C3246">
            <w:pPr>
              <w:jc w:val="center"/>
              <w:rPr>
                <w:rFonts w:eastAsia="Times New Roman"/>
                <w:b w:val="0"/>
                <w:bCs w:val="0"/>
                <w:szCs w:val="18"/>
                <w:lang w:val="en-GB" w:eastAsia="ru-RU"/>
              </w:rPr>
            </w:pP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3969" w:type="dxa"/>
          </w:tcPr>
          <w:p w:rsidR="006402DE" w:rsidRPr="005B6422" w:rsidRDefault="005B6422" w:rsidP="005B6422">
            <w:pPr>
              <w:pStyle w:val="NoSpacing"/>
              <w:rPr>
                <w:b w:val="0"/>
                <w:sz w:val="18"/>
                <w:szCs w:val="18"/>
                <w:lang w:val="af-ZA"/>
              </w:rPr>
            </w:pPr>
            <w:r w:rsidRPr="005B6422">
              <w:rPr>
                <w:b w:val="0"/>
                <w:sz w:val="18"/>
                <w:szCs w:val="18"/>
                <w:lang w:val="af-ZA"/>
              </w:rPr>
              <w:t>The course aims to develop a proper expert insight of the contemporary problems in Ecological Microbiology, the development of bateria in natural habitat, adaptability of bacteria to the extremal conditions, interactions between bacteria and organisms existing in different levels of live materials and abiotic environmental factors development, molecular ecology methods studying bacteria biodiversity in natural econiches.</w:t>
            </w:r>
          </w:p>
        </w:tc>
        <w:tc>
          <w:tcPr>
            <w:tcW w:w="2341" w:type="dxa"/>
            <w:vAlign w:val="center"/>
          </w:tcPr>
          <w:p w:rsidR="00166FBC" w:rsidRPr="00EF4451" w:rsidRDefault="00166FBC" w:rsidP="0023467B">
            <w:pPr>
              <w:jc w:val="center"/>
              <w:rPr>
                <w:b w:val="0"/>
                <w:sz w:val="18"/>
                <w:szCs w:val="18"/>
                <w:lang w:val="en-US"/>
              </w:rPr>
            </w:pPr>
            <w:r w:rsidRPr="00EF4451">
              <w:rPr>
                <w:b w:val="0"/>
                <w:bCs w:val="0"/>
                <w:sz w:val="18"/>
                <w:szCs w:val="18"/>
                <w:lang w:val="en-GB"/>
              </w:rPr>
              <w:t>Compatible</w:t>
            </w:r>
            <w:r w:rsidRPr="00EF4451">
              <w:rPr>
                <w:b w:val="0"/>
                <w:sz w:val="18"/>
                <w:szCs w:val="18"/>
                <w:lang w:val="en-US"/>
              </w:rPr>
              <w:t>,</w:t>
            </w:r>
          </w:p>
          <w:p w:rsidR="006402DE" w:rsidRPr="00326547" w:rsidRDefault="00166FBC" w:rsidP="0023467B">
            <w:pPr>
              <w:jc w:val="center"/>
              <w:rPr>
                <w:b w:val="0"/>
                <w:bCs w:val="0"/>
                <w:sz w:val="18"/>
                <w:szCs w:val="18"/>
                <w:lang w:val="en-GB"/>
              </w:rPr>
            </w:pPr>
            <w:r w:rsidRPr="00EF4451">
              <w:rPr>
                <w:b w:val="0"/>
                <w:sz w:val="18"/>
                <w:szCs w:val="18"/>
                <w:lang w:val="en-US"/>
              </w:rPr>
              <w:t>A</w:t>
            </w:r>
            <w:proofErr w:type="spellStart"/>
            <w:r w:rsidRPr="00EF4451">
              <w:rPr>
                <w:b w:val="0"/>
                <w:bCs w:val="0"/>
                <w:sz w:val="18"/>
                <w:szCs w:val="18"/>
                <w:lang w:val="en-GB"/>
              </w:rPr>
              <w:t>vailable</w:t>
            </w:r>
            <w:proofErr w:type="spellEnd"/>
            <w:r w:rsidRPr="00EF4451">
              <w:rPr>
                <w:b w:val="0"/>
                <w:bCs w:val="0"/>
                <w:sz w:val="18"/>
                <w:szCs w:val="18"/>
                <w:lang w:val="en-GB"/>
              </w:rPr>
              <w:t xml:space="preserve"> also in English</w:t>
            </w:r>
          </w:p>
        </w:tc>
      </w:tr>
      <w:tr w:rsidR="006402DE" w:rsidRPr="00BB13FF" w:rsidTr="0023467B">
        <w:trPr>
          <w:trHeight w:val="125"/>
        </w:trPr>
        <w:tc>
          <w:tcPr>
            <w:tcW w:w="2093" w:type="dxa"/>
            <w:vAlign w:val="center"/>
          </w:tcPr>
          <w:p w:rsidR="006402DE" w:rsidRPr="00326547" w:rsidRDefault="001B3E86" w:rsidP="009C3246">
            <w:pPr>
              <w:pStyle w:val="NoSpacing"/>
              <w:jc w:val="center"/>
              <w:rPr>
                <w:rFonts w:eastAsia="Times New Roman"/>
                <w:sz w:val="18"/>
                <w:szCs w:val="18"/>
                <w:lang w:val="en-GB" w:eastAsia="ru-RU"/>
              </w:rPr>
            </w:pPr>
            <w:r w:rsidRPr="001B3E86">
              <w:rPr>
                <w:sz w:val="22"/>
                <w:szCs w:val="22"/>
              </w:rPr>
              <w:t>Modern Aspects of Ferment Treatment</w:t>
            </w:r>
          </w:p>
        </w:tc>
        <w:tc>
          <w:tcPr>
            <w:tcW w:w="850"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6402DE" w:rsidRPr="00D141E0" w:rsidRDefault="006402DE" w:rsidP="009C324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6402DE" w:rsidRPr="00D141E0" w:rsidRDefault="006402DE" w:rsidP="009C3246">
            <w:pPr>
              <w:pStyle w:val="NoSpacing"/>
              <w:jc w:val="center"/>
              <w:rPr>
                <w:b w:val="0"/>
                <w:lang w:val="en-GB" w:eastAsia="ru-RU"/>
              </w:rPr>
            </w:pPr>
            <w:r w:rsidRPr="00D141E0">
              <w:rPr>
                <w:b w:val="0"/>
                <w:lang w:val="en-GB" w:eastAsia="ru-RU"/>
              </w:rPr>
              <w:t>3</w:t>
            </w:r>
          </w:p>
        </w:tc>
        <w:tc>
          <w:tcPr>
            <w:tcW w:w="1701" w:type="dxa"/>
            <w:vAlign w:val="center"/>
          </w:tcPr>
          <w:p w:rsidR="006402DE" w:rsidRPr="00D141E0" w:rsidRDefault="005578E1" w:rsidP="009C3246">
            <w:pPr>
              <w:jc w:val="center"/>
              <w:rPr>
                <w:rFonts w:eastAsia="Times New Roman"/>
                <w:b w:val="0"/>
                <w:bCs w:val="0"/>
                <w:szCs w:val="18"/>
                <w:lang w:val="en-GB" w:eastAsia="ru-RU"/>
              </w:rPr>
            </w:pPr>
            <w:r w:rsidRPr="00D141E0">
              <w:rPr>
                <w:rFonts w:eastAsia="Times New Roman"/>
                <w:b w:val="0"/>
                <w:bCs w:val="0"/>
                <w:szCs w:val="18"/>
                <w:lang w:val="en-GB" w:eastAsia="ru-RU"/>
              </w:rPr>
              <w:t>V</w:t>
            </w:r>
          </w:p>
        </w:tc>
        <w:tc>
          <w:tcPr>
            <w:tcW w:w="1701" w:type="dxa"/>
            <w:vAlign w:val="center"/>
          </w:tcPr>
          <w:p w:rsidR="006402DE" w:rsidRPr="00326547" w:rsidRDefault="006402DE" w:rsidP="009C3246">
            <w:pPr>
              <w:jc w:val="center"/>
              <w:rPr>
                <w:rFonts w:eastAsia="Times New Roman"/>
                <w:b w:val="0"/>
                <w:bCs w:val="0"/>
                <w:sz w:val="18"/>
                <w:szCs w:val="18"/>
                <w:lang w:val="en-GB" w:eastAsia="ru-RU"/>
              </w:rPr>
            </w:pPr>
          </w:p>
        </w:tc>
        <w:tc>
          <w:tcPr>
            <w:tcW w:w="3969" w:type="dxa"/>
          </w:tcPr>
          <w:p w:rsidR="006402DE" w:rsidRPr="005B6422" w:rsidRDefault="001B3E86" w:rsidP="005B6422">
            <w:pPr>
              <w:pStyle w:val="NoSpacing"/>
              <w:rPr>
                <w:b w:val="0"/>
                <w:sz w:val="18"/>
                <w:szCs w:val="18"/>
                <w:lang w:val="en-GB"/>
              </w:rPr>
            </w:pPr>
            <w:r w:rsidRPr="005B6422">
              <w:rPr>
                <w:b w:val="0"/>
                <w:sz w:val="18"/>
                <w:szCs w:val="18"/>
                <w:lang w:val="af-ZA"/>
              </w:rPr>
              <w:t>The course describes the use of the achievements of biological and medical chemistry in modern medicine and  medical practice. It describes the therapeutic activity of the cells as f</w:t>
            </w:r>
            <w:r w:rsidRPr="005B6422">
              <w:rPr>
                <w:b w:val="0"/>
                <w:sz w:val="18"/>
                <w:szCs w:val="18"/>
              </w:rPr>
              <w:t>erments</w:t>
            </w:r>
            <w:r w:rsidRPr="005B6422">
              <w:rPr>
                <w:b w:val="0"/>
                <w:sz w:val="18"/>
                <w:szCs w:val="18"/>
                <w:lang w:val="af-ZA"/>
              </w:rPr>
              <w:t xml:space="preserve"> actively participating in various biochemical systems in t</w:t>
            </w:r>
            <w:r w:rsidRPr="005B6422">
              <w:rPr>
                <w:rFonts w:hAnsi="Sylfaen"/>
                <w:b w:val="0"/>
                <w:sz w:val="18"/>
                <w:szCs w:val="18"/>
                <w:lang w:val="af-ZA"/>
              </w:rPr>
              <w:t>հ</w:t>
            </w:r>
            <w:r w:rsidRPr="005B6422">
              <w:rPr>
                <w:b w:val="0"/>
                <w:sz w:val="18"/>
                <w:szCs w:val="18"/>
                <w:lang w:val="af-ZA"/>
              </w:rPr>
              <w:t>e case of pathology. This course introduces the mechanisms and the use methods of  some widely used ferments’ influence, ferments, which are used for the treatment of various diseases.</w:t>
            </w:r>
          </w:p>
        </w:tc>
        <w:tc>
          <w:tcPr>
            <w:tcW w:w="2341" w:type="dxa"/>
            <w:vAlign w:val="center"/>
          </w:tcPr>
          <w:p w:rsidR="001B3E86" w:rsidRPr="00326547" w:rsidRDefault="001B3E86" w:rsidP="0023467B">
            <w:pPr>
              <w:jc w:val="center"/>
              <w:rPr>
                <w:b w:val="0"/>
                <w:bCs w:val="0"/>
                <w:sz w:val="18"/>
                <w:szCs w:val="18"/>
                <w:lang w:val="en-GB"/>
              </w:rPr>
            </w:pPr>
            <w:r w:rsidRPr="00EF4451">
              <w:rPr>
                <w:b w:val="0"/>
                <w:bCs w:val="0"/>
                <w:sz w:val="18"/>
                <w:szCs w:val="18"/>
                <w:lang w:val="en-GB"/>
              </w:rPr>
              <w:t>Compatible</w:t>
            </w:r>
          </w:p>
          <w:p w:rsidR="006402DE" w:rsidRPr="00326547" w:rsidRDefault="006402DE" w:rsidP="0023467B">
            <w:pPr>
              <w:jc w:val="center"/>
              <w:rPr>
                <w:b w:val="0"/>
                <w:bCs w:val="0"/>
                <w:sz w:val="18"/>
                <w:szCs w:val="18"/>
                <w:lang w:val="en-GB"/>
              </w:rPr>
            </w:pPr>
          </w:p>
        </w:tc>
      </w:tr>
      <w:tr w:rsidR="001B3E86" w:rsidRPr="00BB13FF" w:rsidTr="0023467B">
        <w:trPr>
          <w:trHeight w:val="82"/>
        </w:trPr>
        <w:tc>
          <w:tcPr>
            <w:tcW w:w="2093" w:type="dxa"/>
            <w:vAlign w:val="center"/>
          </w:tcPr>
          <w:p w:rsidR="001B3E86" w:rsidRPr="000320B8" w:rsidRDefault="001B3E86" w:rsidP="009C3246">
            <w:pPr>
              <w:pStyle w:val="NoSpacing"/>
              <w:jc w:val="center"/>
              <w:rPr>
                <w:rFonts w:eastAsia="Times New Roman"/>
                <w:sz w:val="22"/>
                <w:szCs w:val="22"/>
                <w:lang w:val="en-GB" w:eastAsia="ru-RU"/>
              </w:rPr>
            </w:pPr>
            <w:r w:rsidRPr="000320B8">
              <w:rPr>
                <w:sz w:val="22"/>
                <w:szCs w:val="22"/>
              </w:rPr>
              <w:lastRenderedPageBreak/>
              <w:t>Seminars on Research</w:t>
            </w:r>
          </w:p>
        </w:tc>
        <w:tc>
          <w:tcPr>
            <w:tcW w:w="850" w:type="dxa"/>
            <w:vAlign w:val="center"/>
          </w:tcPr>
          <w:p w:rsidR="001B3E86" w:rsidRPr="00D141E0" w:rsidRDefault="001B3E86" w:rsidP="009C3246">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1B3E86" w:rsidRPr="00D141E0" w:rsidRDefault="001B3E86" w:rsidP="009C324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1B3E86" w:rsidRPr="00D141E0" w:rsidRDefault="001B3E86" w:rsidP="009C3246">
            <w:pPr>
              <w:pStyle w:val="NoSpacing"/>
              <w:jc w:val="center"/>
              <w:rPr>
                <w:b w:val="0"/>
                <w:lang w:val="en-GB" w:eastAsia="ru-RU"/>
              </w:rPr>
            </w:pPr>
            <w:r w:rsidRPr="00D141E0">
              <w:rPr>
                <w:b w:val="0"/>
                <w:lang w:val="en-GB" w:eastAsia="ru-RU"/>
              </w:rPr>
              <w:t>3</w:t>
            </w:r>
          </w:p>
        </w:tc>
        <w:tc>
          <w:tcPr>
            <w:tcW w:w="1701" w:type="dxa"/>
            <w:vAlign w:val="center"/>
          </w:tcPr>
          <w:p w:rsidR="001B3E86" w:rsidRPr="00326547" w:rsidRDefault="001B3E86" w:rsidP="009C3246">
            <w:pPr>
              <w:jc w:val="center"/>
              <w:rPr>
                <w:rFonts w:eastAsia="Times New Roman"/>
                <w:b w:val="0"/>
                <w:bCs w:val="0"/>
                <w:sz w:val="18"/>
                <w:szCs w:val="18"/>
                <w:lang w:val="en-GB" w:eastAsia="ru-RU"/>
              </w:rPr>
            </w:pPr>
          </w:p>
        </w:tc>
        <w:tc>
          <w:tcPr>
            <w:tcW w:w="1701" w:type="dxa"/>
            <w:vAlign w:val="center"/>
          </w:tcPr>
          <w:p w:rsidR="001B3E86" w:rsidRPr="00326547" w:rsidRDefault="001B3E86" w:rsidP="009C3246">
            <w:pPr>
              <w:jc w:val="center"/>
              <w:rPr>
                <w:rFonts w:eastAsia="Times New Roman"/>
                <w:b w:val="0"/>
                <w:bCs w:val="0"/>
                <w:sz w:val="18"/>
                <w:szCs w:val="18"/>
                <w:lang w:val="en-GB" w:eastAsia="ru-RU"/>
              </w:rPr>
            </w:pPr>
          </w:p>
        </w:tc>
        <w:tc>
          <w:tcPr>
            <w:tcW w:w="3969" w:type="dxa"/>
          </w:tcPr>
          <w:p w:rsidR="001B3E86" w:rsidRPr="005B6422" w:rsidRDefault="001B3E86" w:rsidP="005B6422">
            <w:pPr>
              <w:pStyle w:val="NoSpacing"/>
              <w:rPr>
                <w:b w:val="0"/>
                <w:sz w:val="18"/>
                <w:szCs w:val="18"/>
                <w:lang w:val="en-GB"/>
              </w:rPr>
            </w:pPr>
            <w:r w:rsidRPr="005B6422">
              <w:rPr>
                <w:b w:val="0"/>
                <w:sz w:val="18"/>
                <w:szCs w:val="18"/>
                <w:lang w:val="af-ZA"/>
              </w:rPr>
              <w:t>Master’s Degree students are provided with research methodological support during the academic supervisor’s meeting. They obtain a certain skill to present reports, to conduct scientific debate, make speeches.</w:t>
            </w:r>
          </w:p>
        </w:tc>
        <w:tc>
          <w:tcPr>
            <w:tcW w:w="2341" w:type="dxa"/>
            <w:vAlign w:val="center"/>
          </w:tcPr>
          <w:p w:rsidR="001B3E86" w:rsidRPr="00BB7139" w:rsidRDefault="001B3E86" w:rsidP="0023467B">
            <w:pPr>
              <w:jc w:val="center"/>
              <w:rPr>
                <w:b w:val="0"/>
                <w:bCs w:val="0"/>
                <w:sz w:val="18"/>
                <w:szCs w:val="18"/>
                <w:lang w:val="en-GB"/>
              </w:rPr>
            </w:pPr>
            <w:r w:rsidRPr="00BB7139">
              <w:rPr>
                <w:b w:val="0"/>
                <w:bCs w:val="0"/>
                <w:sz w:val="18"/>
                <w:szCs w:val="18"/>
                <w:lang w:val="en-GB"/>
              </w:rPr>
              <w:t>Compatible</w:t>
            </w:r>
          </w:p>
          <w:p w:rsidR="001B3E86" w:rsidRPr="00BB7139" w:rsidRDefault="001B3E86" w:rsidP="0023467B">
            <w:pPr>
              <w:jc w:val="center"/>
              <w:rPr>
                <w:b w:val="0"/>
                <w:bCs w:val="0"/>
                <w:sz w:val="18"/>
                <w:szCs w:val="18"/>
                <w:lang w:val="en-GB"/>
              </w:rPr>
            </w:pPr>
          </w:p>
        </w:tc>
      </w:tr>
      <w:tr w:rsidR="001B3E86" w:rsidRPr="00BB13FF" w:rsidTr="0023467B">
        <w:trPr>
          <w:trHeight w:val="101"/>
        </w:trPr>
        <w:tc>
          <w:tcPr>
            <w:tcW w:w="2093" w:type="dxa"/>
            <w:vAlign w:val="center"/>
          </w:tcPr>
          <w:p w:rsidR="001B3E86" w:rsidRPr="000320B8" w:rsidRDefault="001B3E86" w:rsidP="009C3246">
            <w:pPr>
              <w:pStyle w:val="NoSpacing"/>
              <w:jc w:val="center"/>
              <w:rPr>
                <w:rFonts w:eastAsia="Times New Roman"/>
                <w:sz w:val="22"/>
                <w:szCs w:val="22"/>
                <w:lang w:val="en-GB" w:eastAsia="ru-RU"/>
              </w:rPr>
            </w:pPr>
            <w:r w:rsidRPr="000320B8">
              <w:rPr>
                <w:sz w:val="22"/>
                <w:szCs w:val="22"/>
              </w:rPr>
              <w:t>Research Work</w:t>
            </w:r>
          </w:p>
        </w:tc>
        <w:tc>
          <w:tcPr>
            <w:tcW w:w="850" w:type="dxa"/>
            <w:vAlign w:val="center"/>
          </w:tcPr>
          <w:p w:rsidR="001B3E86" w:rsidRPr="00D141E0" w:rsidRDefault="001B3E86" w:rsidP="009C3246">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1B3E86" w:rsidRPr="00D141E0" w:rsidRDefault="001B3E86" w:rsidP="009C3246">
            <w:pPr>
              <w:jc w:val="center"/>
              <w:rPr>
                <w:rFonts w:eastAsia="Times New Roman"/>
                <w:b w:val="0"/>
                <w:bCs w:val="0"/>
                <w:lang w:val="en-GB" w:eastAsia="ru-RU"/>
              </w:rPr>
            </w:pPr>
            <w:r w:rsidRPr="00D141E0">
              <w:rPr>
                <w:rFonts w:eastAsia="Times New Roman"/>
                <w:b w:val="0"/>
                <w:bCs w:val="0"/>
                <w:lang w:val="en-GB" w:eastAsia="ru-RU"/>
              </w:rPr>
              <w:t>1 semester</w:t>
            </w:r>
          </w:p>
        </w:tc>
        <w:tc>
          <w:tcPr>
            <w:tcW w:w="1134" w:type="dxa"/>
            <w:vAlign w:val="center"/>
          </w:tcPr>
          <w:p w:rsidR="001B3E86" w:rsidRPr="00D141E0" w:rsidRDefault="001B3E86" w:rsidP="009C3246">
            <w:pPr>
              <w:pStyle w:val="NoSpacing"/>
              <w:jc w:val="center"/>
              <w:rPr>
                <w:b w:val="0"/>
                <w:lang w:val="en-GB" w:eastAsia="ru-RU"/>
              </w:rPr>
            </w:pPr>
            <w:r w:rsidRPr="00D141E0">
              <w:rPr>
                <w:b w:val="0"/>
                <w:lang w:val="en-GB" w:eastAsia="ru-RU"/>
              </w:rPr>
              <w:t>6</w:t>
            </w:r>
          </w:p>
        </w:tc>
        <w:tc>
          <w:tcPr>
            <w:tcW w:w="1701" w:type="dxa"/>
            <w:vAlign w:val="center"/>
          </w:tcPr>
          <w:p w:rsidR="001B3E86" w:rsidRPr="00326547" w:rsidRDefault="001B3E86" w:rsidP="009C3246">
            <w:pPr>
              <w:jc w:val="center"/>
              <w:rPr>
                <w:rFonts w:eastAsia="Times New Roman"/>
                <w:b w:val="0"/>
                <w:bCs w:val="0"/>
                <w:sz w:val="18"/>
                <w:szCs w:val="18"/>
                <w:lang w:val="en-GB" w:eastAsia="ru-RU"/>
              </w:rPr>
            </w:pPr>
          </w:p>
        </w:tc>
        <w:tc>
          <w:tcPr>
            <w:tcW w:w="1701" w:type="dxa"/>
            <w:vAlign w:val="center"/>
          </w:tcPr>
          <w:p w:rsidR="001B3E86" w:rsidRPr="00326547" w:rsidRDefault="001B3E86" w:rsidP="009C3246">
            <w:pPr>
              <w:jc w:val="center"/>
              <w:rPr>
                <w:rFonts w:eastAsia="Times New Roman"/>
                <w:b w:val="0"/>
                <w:bCs w:val="0"/>
                <w:sz w:val="18"/>
                <w:szCs w:val="18"/>
                <w:lang w:val="en-GB" w:eastAsia="ru-RU"/>
              </w:rPr>
            </w:pPr>
          </w:p>
        </w:tc>
        <w:tc>
          <w:tcPr>
            <w:tcW w:w="3969" w:type="dxa"/>
          </w:tcPr>
          <w:p w:rsidR="001B3E86" w:rsidRPr="005B6422" w:rsidRDefault="001B3E86" w:rsidP="005B6422">
            <w:pPr>
              <w:pStyle w:val="NoSpacing"/>
              <w:rPr>
                <w:b w:val="0"/>
                <w:sz w:val="18"/>
                <w:szCs w:val="18"/>
                <w:lang w:val="af-ZA"/>
              </w:rPr>
            </w:pPr>
            <w:r w:rsidRPr="005B6422">
              <w:rPr>
                <w:b w:val="0"/>
                <w:sz w:val="18"/>
                <w:szCs w:val="18"/>
                <w:lang w:val="af-ZA"/>
              </w:rPr>
              <w:t>During the research work the thesis proposal preparation by the master student agreed with his/her supervisor is made. After  the approvement of the proposal the scientific research is made (collecting materials, analyzing and systematizing them,  theoretical summaries.</w:t>
            </w:r>
          </w:p>
        </w:tc>
        <w:tc>
          <w:tcPr>
            <w:tcW w:w="2341" w:type="dxa"/>
            <w:vAlign w:val="center"/>
          </w:tcPr>
          <w:p w:rsidR="001B3E86" w:rsidRPr="00BB7139" w:rsidRDefault="001B3E86" w:rsidP="0023467B">
            <w:pPr>
              <w:jc w:val="center"/>
              <w:rPr>
                <w:b w:val="0"/>
                <w:bCs w:val="0"/>
                <w:sz w:val="18"/>
                <w:szCs w:val="18"/>
                <w:lang w:val="en-GB"/>
              </w:rPr>
            </w:pPr>
            <w:r w:rsidRPr="00BB7139">
              <w:rPr>
                <w:b w:val="0"/>
                <w:bCs w:val="0"/>
                <w:sz w:val="18"/>
                <w:szCs w:val="18"/>
                <w:lang w:val="en-GB"/>
              </w:rPr>
              <w:t>Compatible</w:t>
            </w:r>
          </w:p>
          <w:p w:rsidR="001B3E86" w:rsidRPr="00BB7139" w:rsidRDefault="001B3E86" w:rsidP="0023467B">
            <w:pPr>
              <w:jc w:val="center"/>
              <w:rPr>
                <w:b w:val="0"/>
                <w:bCs w:val="0"/>
                <w:sz w:val="18"/>
                <w:szCs w:val="18"/>
                <w:lang w:val="en-GB"/>
              </w:rPr>
            </w:pPr>
          </w:p>
        </w:tc>
      </w:tr>
      <w:tr w:rsidR="001B3E86" w:rsidRPr="00BB13FF" w:rsidTr="005565AB">
        <w:trPr>
          <w:trHeight w:val="74"/>
        </w:trPr>
        <w:tc>
          <w:tcPr>
            <w:tcW w:w="2093" w:type="dxa"/>
            <w:shd w:val="clear" w:color="auto" w:fill="B6DDE8" w:themeFill="accent5" w:themeFillTint="66"/>
          </w:tcPr>
          <w:p w:rsidR="001B3E86" w:rsidRPr="008F628A" w:rsidRDefault="001B3E86" w:rsidP="00471BAA">
            <w:pPr>
              <w:rPr>
                <w:rFonts w:eastAsia="Times New Roman"/>
                <w:szCs w:val="18"/>
                <w:lang w:val="en-GB" w:eastAsia="ru-RU"/>
              </w:rPr>
            </w:pPr>
            <w:r w:rsidRPr="008F628A">
              <w:rPr>
                <w:rFonts w:eastAsia="Times New Roman"/>
                <w:szCs w:val="18"/>
                <w:lang w:val="en-GB" w:eastAsia="ru-RU"/>
              </w:rPr>
              <w:t>Total</w:t>
            </w:r>
          </w:p>
        </w:tc>
        <w:tc>
          <w:tcPr>
            <w:tcW w:w="850" w:type="dxa"/>
            <w:shd w:val="clear" w:color="auto" w:fill="B6DDE8" w:themeFill="accent5" w:themeFillTint="66"/>
            <w:vAlign w:val="center"/>
          </w:tcPr>
          <w:p w:rsidR="001B3E86" w:rsidRPr="00D141E0" w:rsidRDefault="001B3E86" w:rsidP="004A34EB">
            <w:pPr>
              <w:jc w:val="center"/>
              <w:rPr>
                <w:rFonts w:eastAsia="Times New Roman"/>
                <w:bCs w:val="0"/>
                <w:lang w:val="en-GB" w:eastAsia="ru-RU"/>
              </w:rPr>
            </w:pPr>
          </w:p>
        </w:tc>
        <w:tc>
          <w:tcPr>
            <w:tcW w:w="1134" w:type="dxa"/>
            <w:shd w:val="clear" w:color="auto" w:fill="B6DDE8" w:themeFill="accent5" w:themeFillTint="66"/>
            <w:vAlign w:val="center"/>
          </w:tcPr>
          <w:p w:rsidR="001B3E86" w:rsidRPr="00D141E0" w:rsidRDefault="001B3E86" w:rsidP="005B6422">
            <w:pPr>
              <w:spacing w:line="276" w:lineRule="auto"/>
              <w:jc w:val="center"/>
              <w:rPr>
                <w:rFonts w:eastAsia="Times New Roman"/>
                <w:bCs w:val="0"/>
                <w:lang w:val="en-GB" w:eastAsia="ru-RU"/>
              </w:rPr>
            </w:pPr>
          </w:p>
        </w:tc>
        <w:tc>
          <w:tcPr>
            <w:tcW w:w="1134" w:type="dxa"/>
            <w:shd w:val="clear" w:color="auto" w:fill="B6DDE8" w:themeFill="accent5" w:themeFillTint="66"/>
          </w:tcPr>
          <w:p w:rsidR="001B3E86" w:rsidRPr="00D141E0" w:rsidRDefault="001B3E86" w:rsidP="00326547">
            <w:pPr>
              <w:jc w:val="center"/>
              <w:rPr>
                <w:rFonts w:eastAsia="Times New Roman"/>
                <w:bCs w:val="0"/>
                <w:lang w:val="en-GB" w:eastAsia="ru-RU"/>
              </w:rPr>
            </w:pPr>
            <w:r w:rsidRPr="00D141E0">
              <w:rPr>
                <w:rFonts w:eastAsia="Times New Roman"/>
                <w:bCs w:val="0"/>
                <w:lang w:val="en-GB" w:eastAsia="ru-RU"/>
              </w:rPr>
              <w:t>30</w:t>
            </w:r>
          </w:p>
        </w:tc>
        <w:tc>
          <w:tcPr>
            <w:tcW w:w="1701" w:type="dxa"/>
            <w:shd w:val="clear" w:color="auto" w:fill="B6DDE8" w:themeFill="accent5" w:themeFillTint="66"/>
          </w:tcPr>
          <w:p w:rsidR="001B3E86" w:rsidRPr="006A2D14" w:rsidRDefault="006A2D14" w:rsidP="006A2D14">
            <w:pPr>
              <w:jc w:val="center"/>
              <w:rPr>
                <w:rFonts w:eastAsia="Times New Roman"/>
                <w:bCs w:val="0"/>
                <w:sz w:val="18"/>
                <w:szCs w:val="18"/>
                <w:lang w:val="en-GB" w:eastAsia="ru-RU"/>
              </w:rPr>
            </w:pPr>
            <w:r w:rsidRPr="006A2D14">
              <w:rPr>
                <w:rFonts w:eastAsia="Times New Roman"/>
                <w:bCs w:val="0"/>
                <w:szCs w:val="18"/>
                <w:lang w:val="en-GB" w:eastAsia="ru-RU"/>
              </w:rPr>
              <w:t>3</w:t>
            </w:r>
          </w:p>
        </w:tc>
        <w:tc>
          <w:tcPr>
            <w:tcW w:w="1701" w:type="dxa"/>
            <w:shd w:val="clear" w:color="auto" w:fill="B6DDE8" w:themeFill="accent5" w:themeFillTint="66"/>
          </w:tcPr>
          <w:p w:rsidR="001B3E86" w:rsidRPr="00326547" w:rsidRDefault="001B3E86" w:rsidP="00471BAA">
            <w:pPr>
              <w:rPr>
                <w:rFonts w:eastAsia="Times New Roman"/>
                <w:b w:val="0"/>
                <w:bCs w:val="0"/>
                <w:sz w:val="18"/>
                <w:szCs w:val="18"/>
                <w:lang w:val="en-GB" w:eastAsia="ru-RU"/>
              </w:rPr>
            </w:pPr>
          </w:p>
        </w:tc>
        <w:tc>
          <w:tcPr>
            <w:tcW w:w="3969" w:type="dxa"/>
            <w:shd w:val="clear" w:color="auto" w:fill="B6DDE8" w:themeFill="accent5" w:themeFillTint="66"/>
          </w:tcPr>
          <w:p w:rsidR="001B3E86" w:rsidRPr="00326547" w:rsidRDefault="001B3E86" w:rsidP="00471BAA">
            <w:pPr>
              <w:jc w:val="both"/>
              <w:rPr>
                <w:bCs w:val="0"/>
                <w:sz w:val="18"/>
                <w:szCs w:val="18"/>
                <w:lang w:val="en-GB"/>
              </w:rPr>
            </w:pPr>
          </w:p>
        </w:tc>
        <w:tc>
          <w:tcPr>
            <w:tcW w:w="2341" w:type="dxa"/>
            <w:shd w:val="clear" w:color="auto" w:fill="B6DDE8" w:themeFill="accent5" w:themeFillTint="66"/>
            <w:vAlign w:val="center"/>
          </w:tcPr>
          <w:p w:rsidR="001B3E86" w:rsidRPr="00326547" w:rsidRDefault="001B3E86" w:rsidP="00471BAA">
            <w:pPr>
              <w:rPr>
                <w:b w:val="0"/>
                <w:bCs w:val="0"/>
                <w:sz w:val="18"/>
                <w:szCs w:val="18"/>
                <w:lang w:val="en-GB"/>
              </w:rPr>
            </w:pPr>
          </w:p>
        </w:tc>
      </w:tr>
      <w:tr w:rsidR="00BB7139" w:rsidRPr="00BB13FF" w:rsidTr="00BB7139">
        <w:trPr>
          <w:trHeight w:val="87"/>
        </w:trPr>
        <w:tc>
          <w:tcPr>
            <w:tcW w:w="2093" w:type="dxa"/>
            <w:vAlign w:val="center"/>
          </w:tcPr>
          <w:p w:rsidR="00BB7139" w:rsidRPr="000320B8" w:rsidRDefault="00BB7139" w:rsidP="006D2555">
            <w:pPr>
              <w:pStyle w:val="NoSpacing"/>
              <w:jc w:val="center"/>
              <w:rPr>
                <w:rFonts w:eastAsia="Times New Roman"/>
                <w:sz w:val="22"/>
                <w:szCs w:val="22"/>
                <w:lang w:val="en-GB" w:eastAsia="ru-RU"/>
              </w:rPr>
            </w:pPr>
            <w:r w:rsidRPr="000320B8">
              <w:rPr>
                <w:sz w:val="22"/>
                <w:szCs w:val="22"/>
              </w:rPr>
              <w:t>Seminars on Research</w:t>
            </w:r>
          </w:p>
        </w:tc>
        <w:tc>
          <w:tcPr>
            <w:tcW w:w="850"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BB7139" w:rsidRPr="00F4638D" w:rsidRDefault="00BB7139" w:rsidP="00471BAA">
            <w:pPr>
              <w:rPr>
                <w:rFonts w:eastAsia="Times New Roman"/>
                <w:b w:val="0"/>
                <w:bCs w:val="0"/>
                <w:sz w:val="18"/>
                <w:szCs w:val="18"/>
                <w:lang w:val="en-GB" w:eastAsia="ru-RU"/>
              </w:rPr>
            </w:pPr>
          </w:p>
        </w:tc>
        <w:tc>
          <w:tcPr>
            <w:tcW w:w="1701" w:type="dxa"/>
          </w:tcPr>
          <w:p w:rsidR="00BB7139" w:rsidRPr="00326547" w:rsidRDefault="00BB7139" w:rsidP="00471BAA">
            <w:pPr>
              <w:rPr>
                <w:rFonts w:eastAsia="Times New Roman"/>
                <w:b w:val="0"/>
                <w:bCs w:val="0"/>
                <w:sz w:val="18"/>
                <w:szCs w:val="18"/>
                <w:lang w:val="en-GB" w:eastAsia="ru-RU"/>
              </w:rPr>
            </w:pPr>
          </w:p>
        </w:tc>
        <w:tc>
          <w:tcPr>
            <w:tcW w:w="3969" w:type="dxa"/>
          </w:tcPr>
          <w:p w:rsidR="00BB7139" w:rsidRPr="000A7893" w:rsidRDefault="00BB7139" w:rsidP="00BB7139">
            <w:pPr>
              <w:pStyle w:val="NoSpacing"/>
              <w:rPr>
                <w:sz w:val="18"/>
                <w:szCs w:val="18"/>
                <w:lang w:val="af-ZA"/>
              </w:rPr>
            </w:pPr>
            <w:r w:rsidRPr="000A7893">
              <w:rPr>
                <w:sz w:val="18"/>
                <w:szCs w:val="18"/>
                <w:lang w:val="af-ZA"/>
              </w:rPr>
              <w:t>Aim and Direction</w:t>
            </w:r>
            <w:r w:rsidR="000A7893" w:rsidRPr="000A7893">
              <w:rPr>
                <w:sz w:val="18"/>
                <w:szCs w:val="18"/>
                <w:lang w:val="af-ZA"/>
              </w:rPr>
              <w:t>:</w:t>
            </w:r>
          </w:p>
          <w:p w:rsidR="00BB7139" w:rsidRPr="00BB7139" w:rsidRDefault="00BB7139" w:rsidP="00BB7139">
            <w:pPr>
              <w:pStyle w:val="NoSpacing"/>
              <w:rPr>
                <w:b w:val="0"/>
                <w:sz w:val="18"/>
                <w:szCs w:val="18"/>
                <w:lang w:val="af-ZA"/>
              </w:rPr>
            </w:pPr>
            <w:r w:rsidRPr="00BB7139">
              <w:rPr>
                <w:b w:val="0"/>
                <w:sz w:val="18"/>
                <w:szCs w:val="18"/>
                <w:lang w:val="af-ZA"/>
              </w:rPr>
              <w:t>Master’s Degree students are provided with research methodological support during the academic supervisor’s meeting. They obtain a certain skill to present reports, to conduct scientific debate, make speeches.</w:t>
            </w:r>
          </w:p>
          <w:p w:rsidR="00BB7139" w:rsidRPr="000A7893" w:rsidRDefault="000A7893" w:rsidP="00BB7139">
            <w:pPr>
              <w:pStyle w:val="NoSpacing"/>
              <w:rPr>
                <w:sz w:val="18"/>
                <w:szCs w:val="18"/>
                <w:lang w:val="af-ZA"/>
              </w:rPr>
            </w:pPr>
            <w:r>
              <w:rPr>
                <w:sz w:val="18"/>
                <w:szCs w:val="18"/>
                <w:lang w:val="af-ZA"/>
              </w:rPr>
              <w:t>Educational outcomes:</w:t>
            </w:r>
            <w:r w:rsidR="00BB7139" w:rsidRPr="000A7893">
              <w:rPr>
                <w:sz w:val="18"/>
                <w:szCs w:val="18"/>
                <w:lang w:val="af-ZA"/>
              </w:rPr>
              <w:t xml:space="preserve"> </w:t>
            </w:r>
          </w:p>
          <w:p w:rsidR="00BB7139" w:rsidRPr="00BB7139" w:rsidRDefault="00BB7139" w:rsidP="00BB7139">
            <w:pPr>
              <w:pStyle w:val="NoSpacing"/>
              <w:rPr>
                <w:b w:val="0"/>
                <w:sz w:val="18"/>
                <w:szCs w:val="18"/>
                <w:lang w:val="af-ZA"/>
              </w:rPr>
            </w:pPr>
            <w:r w:rsidRPr="00BB7139">
              <w:rPr>
                <w:b w:val="0"/>
                <w:sz w:val="18"/>
                <w:szCs w:val="18"/>
                <w:lang w:val="af-ZA"/>
              </w:rPr>
              <w:t>At the successful completion of the course the student should:</w:t>
            </w:r>
          </w:p>
          <w:p w:rsidR="00BB7139" w:rsidRPr="00BB7139" w:rsidRDefault="00BB7139" w:rsidP="00BB7139">
            <w:pPr>
              <w:pStyle w:val="NoSpacing"/>
              <w:rPr>
                <w:b w:val="0"/>
                <w:sz w:val="18"/>
                <w:szCs w:val="18"/>
                <w:lang w:val="af-ZA"/>
              </w:rPr>
            </w:pPr>
            <w:r w:rsidRPr="000A7893">
              <w:rPr>
                <w:sz w:val="18"/>
                <w:szCs w:val="18"/>
                <w:lang w:val="af-ZA"/>
              </w:rPr>
              <w:t>Know</w:t>
            </w:r>
            <w:r w:rsidRPr="00BB7139">
              <w:rPr>
                <w:b w:val="0"/>
                <w:sz w:val="18"/>
                <w:szCs w:val="18"/>
                <w:lang w:val="af-ZA"/>
              </w:rPr>
              <w:t>-about the ecological main principles and the use opportunities of their practical results.</w:t>
            </w:r>
          </w:p>
          <w:p w:rsidR="00BB7139" w:rsidRPr="00BB7139" w:rsidRDefault="00BB7139" w:rsidP="00BB7139">
            <w:pPr>
              <w:pStyle w:val="NoSpacing"/>
              <w:rPr>
                <w:b w:val="0"/>
                <w:sz w:val="18"/>
                <w:szCs w:val="18"/>
                <w:lang w:val="af-ZA"/>
              </w:rPr>
            </w:pPr>
            <w:r w:rsidRPr="000A7893">
              <w:rPr>
                <w:sz w:val="18"/>
                <w:szCs w:val="18"/>
                <w:lang w:val="af-ZA"/>
              </w:rPr>
              <w:t>Be able to</w:t>
            </w:r>
            <w:r w:rsidRPr="00BB7139">
              <w:rPr>
                <w:b w:val="0"/>
                <w:sz w:val="18"/>
                <w:szCs w:val="18"/>
                <w:lang w:val="af-ZA"/>
              </w:rPr>
              <w:t xml:space="preserve"> - apply his/her theoretical knowledge in various ecological fields.</w:t>
            </w:r>
          </w:p>
          <w:p w:rsidR="00BB7139" w:rsidRPr="00BB7139" w:rsidRDefault="00BB7139" w:rsidP="009C3246">
            <w:pPr>
              <w:pStyle w:val="NoSpacing"/>
              <w:rPr>
                <w:b w:val="0"/>
                <w:sz w:val="18"/>
                <w:szCs w:val="18"/>
                <w:lang w:val="af-ZA"/>
              </w:rPr>
            </w:pPr>
            <w:r w:rsidRPr="000A7893">
              <w:rPr>
                <w:sz w:val="18"/>
                <w:szCs w:val="18"/>
                <w:lang w:val="af-ZA"/>
              </w:rPr>
              <w:t>Possess</w:t>
            </w:r>
            <w:r w:rsidRPr="00BB7139">
              <w:rPr>
                <w:b w:val="0"/>
                <w:sz w:val="18"/>
                <w:szCs w:val="18"/>
                <w:lang w:val="af-ZA"/>
              </w:rPr>
              <w:t>- main knowledge and working  principles of modern biology.</w:t>
            </w:r>
          </w:p>
        </w:tc>
        <w:tc>
          <w:tcPr>
            <w:tcW w:w="2341" w:type="dxa"/>
            <w:vAlign w:val="center"/>
          </w:tcPr>
          <w:p w:rsidR="00BB7139" w:rsidRPr="00BB7139" w:rsidRDefault="00BB7139" w:rsidP="006D2555">
            <w:pPr>
              <w:jc w:val="center"/>
              <w:rPr>
                <w:b w:val="0"/>
                <w:bCs w:val="0"/>
                <w:sz w:val="18"/>
                <w:szCs w:val="18"/>
                <w:lang w:val="en-GB"/>
              </w:rPr>
            </w:pPr>
            <w:r w:rsidRPr="00BB7139">
              <w:rPr>
                <w:b w:val="0"/>
                <w:bCs w:val="0"/>
                <w:sz w:val="18"/>
                <w:szCs w:val="18"/>
                <w:lang w:val="en-GB"/>
              </w:rPr>
              <w:t>Compatible</w:t>
            </w:r>
          </w:p>
          <w:p w:rsidR="00BB7139" w:rsidRPr="00BB7139" w:rsidRDefault="00BB7139" w:rsidP="006D2555">
            <w:pPr>
              <w:rPr>
                <w:b w:val="0"/>
                <w:bCs w:val="0"/>
                <w:sz w:val="18"/>
                <w:szCs w:val="18"/>
                <w:lang w:val="en-GB"/>
              </w:rPr>
            </w:pPr>
          </w:p>
        </w:tc>
      </w:tr>
      <w:tr w:rsidR="00BB7139" w:rsidRPr="00BB13FF" w:rsidTr="00BB7139">
        <w:trPr>
          <w:trHeight w:val="69"/>
        </w:trPr>
        <w:tc>
          <w:tcPr>
            <w:tcW w:w="2093" w:type="dxa"/>
            <w:vAlign w:val="center"/>
          </w:tcPr>
          <w:p w:rsidR="00BB7139" w:rsidRPr="000320B8" w:rsidRDefault="00BB7139" w:rsidP="006D2555">
            <w:pPr>
              <w:pStyle w:val="NoSpacing"/>
              <w:jc w:val="center"/>
              <w:rPr>
                <w:rFonts w:eastAsia="Times New Roman"/>
                <w:sz w:val="22"/>
                <w:szCs w:val="22"/>
                <w:lang w:val="en-GB" w:eastAsia="ru-RU"/>
              </w:rPr>
            </w:pPr>
            <w:r w:rsidRPr="000320B8">
              <w:rPr>
                <w:sz w:val="22"/>
                <w:szCs w:val="22"/>
              </w:rPr>
              <w:t>Research Work</w:t>
            </w:r>
          </w:p>
        </w:tc>
        <w:tc>
          <w:tcPr>
            <w:tcW w:w="850"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9</w:t>
            </w:r>
          </w:p>
        </w:tc>
        <w:tc>
          <w:tcPr>
            <w:tcW w:w="1701" w:type="dxa"/>
          </w:tcPr>
          <w:p w:rsidR="00BB7139" w:rsidRPr="00F4638D" w:rsidRDefault="00BB7139" w:rsidP="00471BAA">
            <w:pPr>
              <w:rPr>
                <w:rFonts w:eastAsia="Times New Roman"/>
                <w:b w:val="0"/>
                <w:bCs w:val="0"/>
                <w:sz w:val="18"/>
                <w:szCs w:val="18"/>
                <w:lang w:val="en-GB" w:eastAsia="ru-RU"/>
              </w:rPr>
            </w:pPr>
          </w:p>
        </w:tc>
        <w:tc>
          <w:tcPr>
            <w:tcW w:w="1701" w:type="dxa"/>
          </w:tcPr>
          <w:p w:rsidR="00BB7139" w:rsidRPr="00326547" w:rsidRDefault="00BB7139" w:rsidP="00471BAA">
            <w:pPr>
              <w:rPr>
                <w:rFonts w:eastAsia="Times New Roman"/>
                <w:b w:val="0"/>
                <w:bCs w:val="0"/>
                <w:sz w:val="18"/>
                <w:szCs w:val="18"/>
                <w:lang w:val="en-GB" w:eastAsia="ru-RU"/>
              </w:rPr>
            </w:pPr>
          </w:p>
        </w:tc>
        <w:tc>
          <w:tcPr>
            <w:tcW w:w="3969" w:type="dxa"/>
          </w:tcPr>
          <w:p w:rsidR="00BB7139" w:rsidRPr="00BB7139" w:rsidRDefault="00BB7139" w:rsidP="00BB7139">
            <w:pPr>
              <w:pStyle w:val="NoSpacing"/>
              <w:rPr>
                <w:b w:val="0"/>
                <w:sz w:val="18"/>
                <w:szCs w:val="18"/>
                <w:lang w:val="af-ZA"/>
              </w:rPr>
            </w:pPr>
            <w:r w:rsidRPr="00BB7139">
              <w:rPr>
                <w:sz w:val="18"/>
                <w:szCs w:val="18"/>
                <w:lang w:val="af-ZA"/>
              </w:rPr>
              <w:t>Aim and Direction</w:t>
            </w:r>
            <w:r>
              <w:rPr>
                <w:b w:val="0"/>
                <w:sz w:val="18"/>
                <w:szCs w:val="18"/>
                <w:lang w:val="af-ZA"/>
              </w:rPr>
              <w:t>:</w:t>
            </w:r>
            <w:r w:rsidRPr="00BB7139">
              <w:rPr>
                <w:b w:val="0"/>
                <w:sz w:val="18"/>
                <w:szCs w:val="18"/>
                <w:lang w:val="af-ZA"/>
              </w:rPr>
              <w:t xml:space="preserve"> </w:t>
            </w:r>
          </w:p>
          <w:p w:rsidR="00BB7139" w:rsidRPr="00BB7139" w:rsidRDefault="00BB7139" w:rsidP="00BB7139">
            <w:pPr>
              <w:pStyle w:val="NoSpacing"/>
              <w:rPr>
                <w:b w:val="0"/>
                <w:sz w:val="18"/>
                <w:szCs w:val="18"/>
                <w:lang w:val="af-ZA"/>
              </w:rPr>
            </w:pPr>
            <w:r w:rsidRPr="00BB7139">
              <w:rPr>
                <w:b w:val="0"/>
                <w:sz w:val="18"/>
                <w:szCs w:val="18"/>
                <w:lang w:val="af-ZA"/>
              </w:rPr>
              <w:t>During the research work the thesis proposal preparation by the master student agreed with his/her supervisor is made. After  the approvement of the proposal the scientific research is made (collecting materials, analyzing and systematizing them,  theoretical summaries.</w:t>
            </w:r>
          </w:p>
          <w:p w:rsidR="00BB7139" w:rsidRPr="00BB7139" w:rsidRDefault="00BB7139" w:rsidP="00BB7139">
            <w:pPr>
              <w:pStyle w:val="NoSpacing"/>
              <w:rPr>
                <w:sz w:val="18"/>
                <w:szCs w:val="18"/>
                <w:lang w:val="af-ZA"/>
              </w:rPr>
            </w:pPr>
            <w:r>
              <w:rPr>
                <w:sz w:val="18"/>
                <w:szCs w:val="18"/>
                <w:lang w:val="af-ZA"/>
              </w:rPr>
              <w:t>Educational outcomes:</w:t>
            </w:r>
            <w:r w:rsidRPr="00BB7139">
              <w:rPr>
                <w:sz w:val="18"/>
                <w:szCs w:val="18"/>
                <w:lang w:val="af-ZA"/>
              </w:rPr>
              <w:t xml:space="preserve"> </w:t>
            </w:r>
          </w:p>
          <w:p w:rsidR="00BB7139" w:rsidRPr="00BB7139" w:rsidRDefault="00BB7139" w:rsidP="00BB7139">
            <w:pPr>
              <w:pStyle w:val="NoSpacing"/>
              <w:rPr>
                <w:b w:val="0"/>
                <w:sz w:val="18"/>
                <w:szCs w:val="18"/>
                <w:lang w:val="af-ZA"/>
              </w:rPr>
            </w:pPr>
            <w:r w:rsidRPr="00BB7139">
              <w:rPr>
                <w:b w:val="0"/>
                <w:sz w:val="18"/>
                <w:szCs w:val="18"/>
                <w:lang w:val="af-ZA"/>
              </w:rPr>
              <w:t>At the successful completion of the course the student should:</w:t>
            </w:r>
          </w:p>
          <w:p w:rsidR="00BB7139" w:rsidRPr="00BB7139" w:rsidRDefault="00BB7139" w:rsidP="00BB7139">
            <w:pPr>
              <w:pStyle w:val="NoSpacing"/>
              <w:rPr>
                <w:b w:val="0"/>
                <w:sz w:val="18"/>
                <w:szCs w:val="18"/>
                <w:lang w:val="af-ZA"/>
              </w:rPr>
            </w:pPr>
            <w:r w:rsidRPr="00BB7139">
              <w:rPr>
                <w:sz w:val="18"/>
                <w:szCs w:val="18"/>
                <w:lang w:val="af-ZA"/>
              </w:rPr>
              <w:t>Know</w:t>
            </w:r>
            <w:r w:rsidRPr="00BB7139">
              <w:rPr>
                <w:b w:val="0"/>
                <w:sz w:val="18"/>
                <w:szCs w:val="18"/>
                <w:lang w:val="af-ZA"/>
              </w:rPr>
              <w:t>-theoretical issues and practical use of the main professional subjects.</w:t>
            </w:r>
          </w:p>
          <w:p w:rsidR="00BB7139" w:rsidRPr="00BB7139" w:rsidRDefault="00BB7139" w:rsidP="00BB7139">
            <w:pPr>
              <w:pStyle w:val="NoSpacing"/>
              <w:rPr>
                <w:b w:val="0"/>
                <w:sz w:val="18"/>
                <w:szCs w:val="18"/>
                <w:lang w:val="af-ZA"/>
              </w:rPr>
            </w:pPr>
            <w:r w:rsidRPr="00BB7139">
              <w:rPr>
                <w:sz w:val="18"/>
                <w:szCs w:val="18"/>
                <w:lang w:val="af-ZA"/>
              </w:rPr>
              <w:t>Be able to</w:t>
            </w:r>
            <w:r w:rsidRPr="00BB7139">
              <w:rPr>
                <w:b w:val="0"/>
                <w:sz w:val="18"/>
                <w:szCs w:val="18"/>
                <w:lang w:val="af-ZA"/>
              </w:rPr>
              <w:t xml:space="preserve"> – use obtained  theoretical knowledge to solve subject-matter problems during research work.</w:t>
            </w:r>
          </w:p>
          <w:p w:rsidR="00BB7139" w:rsidRPr="00BB7139" w:rsidRDefault="00BB7139" w:rsidP="00BB7139">
            <w:pPr>
              <w:pStyle w:val="NoSpacing"/>
              <w:rPr>
                <w:b w:val="0"/>
                <w:sz w:val="18"/>
                <w:szCs w:val="18"/>
                <w:lang w:val="af-ZA"/>
              </w:rPr>
            </w:pPr>
            <w:r w:rsidRPr="00BB7139">
              <w:rPr>
                <w:sz w:val="18"/>
                <w:szCs w:val="18"/>
                <w:lang w:val="af-ZA"/>
              </w:rPr>
              <w:t>Possess</w:t>
            </w:r>
            <w:r w:rsidRPr="00BB7139">
              <w:rPr>
                <w:b w:val="0"/>
                <w:sz w:val="18"/>
                <w:szCs w:val="18"/>
                <w:lang w:val="af-ZA"/>
              </w:rPr>
              <w:t xml:space="preserve"> - methods of collecting and  analyzing some materials needed for Master Thesis, abilities to find a problem and solve it independently, use literature sources properly, present accomplished work.</w:t>
            </w:r>
          </w:p>
        </w:tc>
        <w:tc>
          <w:tcPr>
            <w:tcW w:w="2341" w:type="dxa"/>
            <w:vAlign w:val="center"/>
          </w:tcPr>
          <w:p w:rsidR="00BB7139" w:rsidRPr="00BB7139" w:rsidRDefault="00BB7139" w:rsidP="006D2555">
            <w:pPr>
              <w:jc w:val="center"/>
              <w:rPr>
                <w:b w:val="0"/>
                <w:bCs w:val="0"/>
                <w:sz w:val="18"/>
                <w:szCs w:val="18"/>
                <w:lang w:val="en-GB"/>
              </w:rPr>
            </w:pPr>
            <w:r w:rsidRPr="00BB7139">
              <w:rPr>
                <w:b w:val="0"/>
                <w:bCs w:val="0"/>
                <w:sz w:val="18"/>
                <w:szCs w:val="18"/>
                <w:lang w:val="en-GB"/>
              </w:rPr>
              <w:t>Compatible</w:t>
            </w:r>
          </w:p>
          <w:p w:rsidR="00BB7139" w:rsidRPr="00BB7139" w:rsidRDefault="00BB7139" w:rsidP="006D2555">
            <w:pPr>
              <w:rPr>
                <w:b w:val="0"/>
                <w:bCs w:val="0"/>
                <w:sz w:val="18"/>
                <w:szCs w:val="18"/>
                <w:lang w:val="en-GB"/>
              </w:rPr>
            </w:pPr>
          </w:p>
        </w:tc>
      </w:tr>
      <w:tr w:rsidR="00BB7139" w:rsidRPr="00BB13FF" w:rsidTr="005B6422">
        <w:trPr>
          <w:trHeight w:val="125"/>
        </w:trPr>
        <w:tc>
          <w:tcPr>
            <w:tcW w:w="2093" w:type="dxa"/>
            <w:vAlign w:val="center"/>
          </w:tcPr>
          <w:p w:rsidR="00BB7139" w:rsidRPr="00BB7139" w:rsidRDefault="00BB7139" w:rsidP="005B6422">
            <w:pPr>
              <w:pStyle w:val="NoSpacing"/>
              <w:jc w:val="center"/>
              <w:rPr>
                <w:sz w:val="22"/>
                <w:szCs w:val="22"/>
              </w:rPr>
            </w:pPr>
            <w:r w:rsidRPr="00BB7139">
              <w:rPr>
                <w:sz w:val="22"/>
                <w:szCs w:val="22"/>
              </w:rPr>
              <w:t xml:space="preserve">Research and Pedagogical </w:t>
            </w:r>
            <w:r w:rsidRPr="00BB7139">
              <w:rPr>
                <w:sz w:val="22"/>
                <w:szCs w:val="22"/>
              </w:rPr>
              <w:lastRenderedPageBreak/>
              <w:t>Internship</w:t>
            </w:r>
          </w:p>
        </w:tc>
        <w:tc>
          <w:tcPr>
            <w:tcW w:w="850" w:type="dxa"/>
            <w:vAlign w:val="center"/>
          </w:tcPr>
          <w:p w:rsidR="00BB7139" w:rsidRPr="00D141E0" w:rsidRDefault="00BB7139" w:rsidP="005B6422">
            <w:pPr>
              <w:jc w:val="center"/>
              <w:rPr>
                <w:rFonts w:eastAsia="Times New Roman"/>
                <w:b w:val="0"/>
                <w:bCs w:val="0"/>
                <w:lang w:val="en-GB" w:eastAsia="ru-RU"/>
              </w:rPr>
            </w:pPr>
            <w:r w:rsidRPr="00D141E0">
              <w:rPr>
                <w:rFonts w:eastAsia="Times New Roman"/>
                <w:b w:val="0"/>
                <w:bCs w:val="0"/>
                <w:lang w:val="en-GB" w:eastAsia="ru-RU"/>
              </w:rPr>
              <w:lastRenderedPageBreak/>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BB7139" w:rsidRPr="00D141E0" w:rsidRDefault="00BB7139" w:rsidP="005B6422">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BB7139" w:rsidRPr="00F4638D" w:rsidRDefault="00BB7139" w:rsidP="00471BAA">
            <w:pPr>
              <w:rPr>
                <w:rFonts w:eastAsia="Times New Roman"/>
                <w:b w:val="0"/>
                <w:bCs w:val="0"/>
                <w:sz w:val="18"/>
                <w:szCs w:val="18"/>
                <w:lang w:val="en-GB" w:eastAsia="ru-RU"/>
              </w:rPr>
            </w:pPr>
          </w:p>
        </w:tc>
        <w:tc>
          <w:tcPr>
            <w:tcW w:w="1701" w:type="dxa"/>
          </w:tcPr>
          <w:p w:rsidR="00BB7139" w:rsidRPr="00326547" w:rsidRDefault="00BB7139" w:rsidP="00471BAA">
            <w:pPr>
              <w:rPr>
                <w:rFonts w:eastAsia="Times New Roman"/>
                <w:b w:val="0"/>
                <w:bCs w:val="0"/>
                <w:sz w:val="18"/>
                <w:szCs w:val="18"/>
                <w:lang w:val="en-GB" w:eastAsia="ru-RU"/>
              </w:rPr>
            </w:pPr>
          </w:p>
        </w:tc>
        <w:tc>
          <w:tcPr>
            <w:tcW w:w="3969" w:type="dxa"/>
          </w:tcPr>
          <w:p w:rsidR="00BB7139" w:rsidRPr="00BB7139" w:rsidRDefault="00BB7139" w:rsidP="00BB7139">
            <w:pPr>
              <w:pStyle w:val="NoSpacing"/>
              <w:rPr>
                <w:sz w:val="18"/>
                <w:szCs w:val="18"/>
                <w:lang w:val="af-ZA"/>
              </w:rPr>
            </w:pPr>
            <w:r w:rsidRPr="00BB7139">
              <w:rPr>
                <w:sz w:val="18"/>
                <w:szCs w:val="18"/>
                <w:lang w:val="af-ZA"/>
              </w:rPr>
              <w:t>Aim and Direction:</w:t>
            </w:r>
          </w:p>
          <w:p w:rsidR="00BB7139" w:rsidRPr="00BB7139" w:rsidRDefault="00BB7139" w:rsidP="00BB7139">
            <w:pPr>
              <w:pStyle w:val="NoSpacing"/>
              <w:rPr>
                <w:b w:val="0"/>
                <w:sz w:val="18"/>
                <w:szCs w:val="18"/>
                <w:lang w:val="af-ZA"/>
              </w:rPr>
            </w:pPr>
            <w:r w:rsidRPr="00BB7139">
              <w:rPr>
                <w:b w:val="0"/>
                <w:sz w:val="18"/>
                <w:szCs w:val="18"/>
                <w:lang w:val="af-ZA"/>
              </w:rPr>
              <w:t xml:space="preserve">The aim of pedagogical internship is to form the ability to plan, implement, evaluate the educational process in </w:t>
            </w:r>
            <w:r w:rsidRPr="00BB7139">
              <w:rPr>
                <w:b w:val="0"/>
                <w:sz w:val="18"/>
                <w:szCs w:val="18"/>
                <w:lang w:val="af-ZA"/>
              </w:rPr>
              <w:lastRenderedPageBreak/>
              <w:t xml:space="preserve">higer education  institutions and  provide the students with skills of  implementing scientific pedagogical research. </w:t>
            </w:r>
          </w:p>
          <w:p w:rsidR="00BB7139" w:rsidRPr="005578E1" w:rsidRDefault="005578E1" w:rsidP="00BB7139">
            <w:pPr>
              <w:pStyle w:val="NoSpacing"/>
              <w:rPr>
                <w:sz w:val="18"/>
                <w:szCs w:val="18"/>
                <w:lang w:val="af-ZA"/>
              </w:rPr>
            </w:pPr>
            <w:r w:rsidRPr="005578E1">
              <w:rPr>
                <w:sz w:val="18"/>
                <w:szCs w:val="18"/>
                <w:lang w:val="af-ZA"/>
              </w:rPr>
              <w:t>Educational outcomes:</w:t>
            </w:r>
          </w:p>
          <w:p w:rsidR="00BB7139" w:rsidRPr="00BB7139" w:rsidRDefault="00BB7139" w:rsidP="00BB7139">
            <w:pPr>
              <w:pStyle w:val="NoSpacing"/>
              <w:rPr>
                <w:b w:val="0"/>
                <w:sz w:val="18"/>
                <w:szCs w:val="18"/>
                <w:lang w:val="af-ZA"/>
              </w:rPr>
            </w:pPr>
            <w:r w:rsidRPr="00BB7139">
              <w:rPr>
                <w:b w:val="0"/>
                <w:sz w:val="18"/>
                <w:szCs w:val="18"/>
                <w:lang w:val="af-ZA"/>
              </w:rPr>
              <w:t>At the successful completion of the course the student should:</w:t>
            </w:r>
          </w:p>
          <w:p w:rsidR="00BB7139" w:rsidRPr="00BB7139" w:rsidRDefault="00BB7139" w:rsidP="00BB7139">
            <w:pPr>
              <w:pStyle w:val="NoSpacing"/>
              <w:rPr>
                <w:b w:val="0"/>
                <w:sz w:val="18"/>
                <w:szCs w:val="18"/>
                <w:lang w:val="af-ZA"/>
              </w:rPr>
            </w:pPr>
            <w:r w:rsidRPr="005578E1">
              <w:rPr>
                <w:sz w:val="18"/>
                <w:szCs w:val="18"/>
                <w:lang w:val="af-ZA"/>
              </w:rPr>
              <w:t>Know</w:t>
            </w:r>
            <w:r w:rsidRPr="00BB7139">
              <w:rPr>
                <w:b w:val="0"/>
                <w:sz w:val="18"/>
                <w:szCs w:val="18"/>
                <w:lang w:val="af-ZA"/>
              </w:rPr>
              <w:t>-the content and structure of the documents of HEIs, conditions of educational methods and ways’ application, the content of course programme, types, peculiarities and structure of  the course, the methodology of the course preparation and implementation, the planning principles of the lecturer’s educational work, the levels of developing the student’s learning  independence and contact ways with the student.</w:t>
            </w:r>
          </w:p>
          <w:p w:rsidR="00BB7139" w:rsidRPr="00BB7139" w:rsidRDefault="00BB7139" w:rsidP="00BB7139">
            <w:pPr>
              <w:pStyle w:val="NoSpacing"/>
              <w:rPr>
                <w:b w:val="0"/>
                <w:sz w:val="18"/>
                <w:szCs w:val="18"/>
                <w:lang w:val="af-ZA"/>
              </w:rPr>
            </w:pPr>
            <w:r w:rsidRPr="005578E1">
              <w:rPr>
                <w:sz w:val="18"/>
                <w:szCs w:val="18"/>
                <w:lang w:val="af-ZA"/>
              </w:rPr>
              <w:t>Be able to</w:t>
            </w:r>
            <w:r w:rsidRPr="00BB7139">
              <w:rPr>
                <w:b w:val="0"/>
                <w:sz w:val="18"/>
                <w:szCs w:val="18"/>
                <w:lang w:val="af-ZA"/>
              </w:rPr>
              <w:t xml:space="preserve"> - keep in touch with students constantly and follow their work, implement diagnostic and monitoring work, analyze the curriculum, subject programme, textbook, be able to realize educational  monitoring, foreseen the results of educational process, conduct the course process  and discussions, to observe and evaluate implemented work, work cooperating with colleagues.</w:t>
            </w:r>
          </w:p>
          <w:p w:rsidR="00BB7139" w:rsidRPr="00BB7139" w:rsidRDefault="00BB7139" w:rsidP="00BB7139">
            <w:pPr>
              <w:pStyle w:val="NoSpacing"/>
              <w:rPr>
                <w:b w:val="0"/>
                <w:sz w:val="18"/>
                <w:szCs w:val="18"/>
                <w:lang w:val="en-GB"/>
              </w:rPr>
            </w:pPr>
            <w:r w:rsidRPr="005578E1">
              <w:rPr>
                <w:sz w:val="18"/>
                <w:szCs w:val="18"/>
                <w:lang w:val="af-ZA"/>
              </w:rPr>
              <w:t>Possess</w:t>
            </w:r>
            <w:r w:rsidRPr="00BB7139">
              <w:rPr>
                <w:b w:val="0"/>
                <w:sz w:val="18"/>
                <w:szCs w:val="18"/>
                <w:lang w:val="af-ZA"/>
              </w:rPr>
              <w:t xml:space="preserve"> - the skills of planning, analyzing their own pedagogical and scientific pedagogical activity, following and analyzing  the lecturer’s educational activity, recording educational process, analyzing them separately, implementing methodological and scientific methodological studies, analyzing their own pedagogical activity, evaluating and appreciating.</w:t>
            </w:r>
          </w:p>
        </w:tc>
        <w:tc>
          <w:tcPr>
            <w:tcW w:w="2341" w:type="dxa"/>
            <w:vAlign w:val="center"/>
          </w:tcPr>
          <w:p w:rsidR="005578E1" w:rsidRPr="00BB7139" w:rsidRDefault="005578E1" w:rsidP="005578E1">
            <w:pPr>
              <w:jc w:val="center"/>
              <w:rPr>
                <w:b w:val="0"/>
                <w:bCs w:val="0"/>
                <w:sz w:val="18"/>
                <w:szCs w:val="18"/>
                <w:lang w:val="en-GB"/>
              </w:rPr>
            </w:pPr>
            <w:r w:rsidRPr="00BB7139">
              <w:rPr>
                <w:b w:val="0"/>
                <w:bCs w:val="0"/>
                <w:sz w:val="18"/>
                <w:szCs w:val="18"/>
                <w:lang w:val="en-GB"/>
              </w:rPr>
              <w:lastRenderedPageBreak/>
              <w:t>Compatible</w:t>
            </w:r>
          </w:p>
          <w:p w:rsidR="00BB7139" w:rsidRPr="00326547" w:rsidRDefault="00BB7139" w:rsidP="00471BAA">
            <w:pPr>
              <w:rPr>
                <w:b w:val="0"/>
                <w:bCs w:val="0"/>
                <w:sz w:val="18"/>
                <w:szCs w:val="18"/>
                <w:lang w:val="en-GB"/>
              </w:rPr>
            </w:pPr>
          </w:p>
        </w:tc>
      </w:tr>
      <w:tr w:rsidR="00BB7139" w:rsidRPr="00BB13FF" w:rsidTr="00BB7139">
        <w:trPr>
          <w:trHeight w:val="100"/>
        </w:trPr>
        <w:tc>
          <w:tcPr>
            <w:tcW w:w="2093" w:type="dxa"/>
            <w:vAlign w:val="center"/>
          </w:tcPr>
          <w:p w:rsidR="00BB7139" w:rsidRPr="00BB7139" w:rsidRDefault="00BB7139" w:rsidP="00BB7139">
            <w:pPr>
              <w:pStyle w:val="NoSpacing"/>
              <w:jc w:val="center"/>
              <w:rPr>
                <w:sz w:val="22"/>
                <w:szCs w:val="22"/>
              </w:rPr>
            </w:pPr>
            <w:r w:rsidRPr="00BB7139">
              <w:rPr>
                <w:sz w:val="22"/>
                <w:szCs w:val="22"/>
              </w:rPr>
              <w:lastRenderedPageBreak/>
              <w:t>Research Internship</w:t>
            </w:r>
          </w:p>
        </w:tc>
        <w:tc>
          <w:tcPr>
            <w:tcW w:w="850"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BB7139" w:rsidRPr="00D141E0" w:rsidRDefault="00BB7139" w:rsidP="00BB7139">
            <w:pPr>
              <w:jc w:val="center"/>
              <w:rPr>
                <w:rFonts w:eastAsia="Times New Roman"/>
                <w:b w:val="0"/>
                <w:bCs w:val="0"/>
                <w:lang w:val="en-GB" w:eastAsia="ru-RU"/>
              </w:rPr>
            </w:pPr>
            <w:r w:rsidRPr="00D141E0">
              <w:rPr>
                <w:rFonts w:eastAsia="Times New Roman"/>
                <w:b w:val="0"/>
                <w:bCs w:val="0"/>
                <w:lang w:val="en-GB" w:eastAsia="ru-RU"/>
              </w:rPr>
              <w:t>3</w:t>
            </w:r>
          </w:p>
        </w:tc>
        <w:tc>
          <w:tcPr>
            <w:tcW w:w="1701" w:type="dxa"/>
          </w:tcPr>
          <w:p w:rsidR="00BB7139" w:rsidRPr="00F4638D" w:rsidRDefault="00BB7139" w:rsidP="00471BAA">
            <w:pPr>
              <w:rPr>
                <w:rFonts w:eastAsia="Times New Roman"/>
                <w:b w:val="0"/>
                <w:bCs w:val="0"/>
                <w:sz w:val="18"/>
                <w:szCs w:val="18"/>
                <w:lang w:val="en-GB" w:eastAsia="ru-RU"/>
              </w:rPr>
            </w:pPr>
          </w:p>
        </w:tc>
        <w:tc>
          <w:tcPr>
            <w:tcW w:w="1701" w:type="dxa"/>
          </w:tcPr>
          <w:p w:rsidR="00BB7139" w:rsidRPr="00326547" w:rsidRDefault="00BB7139" w:rsidP="00471BAA">
            <w:pPr>
              <w:rPr>
                <w:rFonts w:eastAsia="Times New Roman"/>
                <w:b w:val="0"/>
                <w:bCs w:val="0"/>
                <w:sz w:val="18"/>
                <w:szCs w:val="18"/>
                <w:lang w:val="en-GB" w:eastAsia="ru-RU"/>
              </w:rPr>
            </w:pPr>
          </w:p>
        </w:tc>
        <w:tc>
          <w:tcPr>
            <w:tcW w:w="3969" w:type="dxa"/>
          </w:tcPr>
          <w:p w:rsidR="00BB7139" w:rsidRPr="005578E1" w:rsidRDefault="00BB7139" w:rsidP="00BB7139">
            <w:pPr>
              <w:pStyle w:val="NoSpacing"/>
              <w:rPr>
                <w:sz w:val="18"/>
                <w:szCs w:val="18"/>
                <w:lang w:val="af-ZA"/>
              </w:rPr>
            </w:pPr>
            <w:r w:rsidRPr="005578E1">
              <w:rPr>
                <w:sz w:val="18"/>
                <w:szCs w:val="18"/>
                <w:lang w:val="af-ZA"/>
              </w:rPr>
              <w:t>Aim and D</w:t>
            </w:r>
            <w:r w:rsidR="005578E1" w:rsidRPr="005578E1">
              <w:rPr>
                <w:sz w:val="18"/>
                <w:szCs w:val="18"/>
                <w:lang w:val="af-ZA"/>
              </w:rPr>
              <w:t>irection:</w:t>
            </w:r>
          </w:p>
          <w:p w:rsidR="00BB7139" w:rsidRPr="00BB7139" w:rsidRDefault="00BB7139" w:rsidP="00BB7139">
            <w:pPr>
              <w:pStyle w:val="NoSpacing"/>
              <w:rPr>
                <w:b w:val="0"/>
                <w:sz w:val="18"/>
                <w:szCs w:val="18"/>
                <w:lang w:val="af-ZA"/>
              </w:rPr>
            </w:pPr>
            <w:r w:rsidRPr="00BB7139">
              <w:rPr>
                <w:b w:val="0"/>
                <w:sz w:val="18"/>
                <w:szCs w:val="18"/>
                <w:lang w:val="af-ZA"/>
              </w:rPr>
              <w:t>Research internship’s aim is to expand and deepen professional knowledge of master students, to fix and systematize this knowledge, to develop abilities to make their own research, studies and experiments.</w:t>
            </w:r>
          </w:p>
          <w:p w:rsidR="00BB7139" w:rsidRPr="00EE5434" w:rsidRDefault="00BB7139" w:rsidP="00BB7139">
            <w:pPr>
              <w:pStyle w:val="NoSpacing"/>
              <w:rPr>
                <w:sz w:val="18"/>
                <w:szCs w:val="18"/>
                <w:lang w:val="en-US"/>
              </w:rPr>
            </w:pPr>
            <w:r w:rsidRPr="00EE5434">
              <w:rPr>
                <w:sz w:val="18"/>
                <w:szCs w:val="18"/>
                <w:lang w:val="en-US"/>
              </w:rPr>
              <w:t>Educational Outcomes</w:t>
            </w:r>
            <w:r w:rsidR="005578E1" w:rsidRPr="00EE5434">
              <w:rPr>
                <w:sz w:val="18"/>
                <w:szCs w:val="18"/>
                <w:lang w:val="en-US"/>
              </w:rPr>
              <w:t>:</w:t>
            </w:r>
          </w:p>
          <w:p w:rsidR="00BB7139" w:rsidRPr="00BB7139" w:rsidRDefault="00BB7139" w:rsidP="00BB7139">
            <w:pPr>
              <w:pStyle w:val="NoSpacing"/>
              <w:rPr>
                <w:b w:val="0"/>
                <w:sz w:val="18"/>
                <w:szCs w:val="18"/>
                <w:lang w:val="af-ZA"/>
              </w:rPr>
            </w:pPr>
            <w:r w:rsidRPr="00BB7139">
              <w:rPr>
                <w:b w:val="0"/>
                <w:sz w:val="18"/>
                <w:szCs w:val="18"/>
                <w:lang w:val="af-ZA"/>
              </w:rPr>
              <w:t>At the successful completion of the course the student should:</w:t>
            </w:r>
          </w:p>
          <w:p w:rsidR="00BB7139" w:rsidRPr="00BB7139" w:rsidRDefault="00BB7139" w:rsidP="00BB7139">
            <w:pPr>
              <w:pStyle w:val="NoSpacing"/>
              <w:rPr>
                <w:b w:val="0"/>
                <w:sz w:val="18"/>
                <w:szCs w:val="18"/>
                <w:lang w:val="af-ZA"/>
              </w:rPr>
            </w:pPr>
            <w:r w:rsidRPr="005578E1">
              <w:rPr>
                <w:sz w:val="18"/>
                <w:szCs w:val="18"/>
                <w:lang w:val="af-ZA"/>
              </w:rPr>
              <w:t>Know</w:t>
            </w:r>
            <w:r w:rsidRPr="00BB7139">
              <w:rPr>
                <w:b w:val="0"/>
                <w:sz w:val="18"/>
                <w:szCs w:val="18"/>
                <w:lang w:val="af-ZA"/>
              </w:rPr>
              <w:t xml:space="preserve"> - Main provisions of the methodology of research work and the abilities to use them in the Master Thesis preparation process and to </w:t>
            </w:r>
            <w:r w:rsidRPr="00BB7139">
              <w:rPr>
                <w:rStyle w:val="Emphasis"/>
                <w:b w:val="0"/>
                <w:sz w:val="18"/>
                <w:szCs w:val="18"/>
                <w:shd w:val="clear" w:color="auto" w:fill="FFFFFF"/>
              </w:rPr>
              <w:t>analyze</w:t>
            </w:r>
            <w:r w:rsidRPr="00BB7139">
              <w:rPr>
                <w:b w:val="0"/>
                <w:sz w:val="18"/>
                <w:szCs w:val="18"/>
                <w:lang w:val="af-ZA"/>
              </w:rPr>
              <w:t xml:space="preserve"> the research results. He/she should know the main principles of modern ecology, properties of making weight, quantity and quality analysis. </w:t>
            </w:r>
          </w:p>
          <w:p w:rsidR="00BB7139" w:rsidRPr="00BB7139" w:rsidRDefault="00BB7139" w:rsidP="00BB7139">
            <w:pPr>
              <w:pStyle w:val="NoSpacing"/>
              <w:rPr>
                <w:b w:val="0"/>
                <w:sz w:val="18"/>
                <w:szCs w:val="18"/>
                <w:lang w:val="af-ZA"/>
              </w:rPr>
            </w:pPr>
            <w:r w:rsidRPr="005578E1">
              <w:rPr>
                <w:sz w:val="18"/>
                <w:szCs w:val="18"/>
                <w:lang w:val="af-ZA"/>
              </w:rPr>
              <w:t>Be able to</w:t>
            </w:r>
            <w:r w:rsidRPr="00BB7139">
              <w:rPr>
                <w:b w:val="0"/>
                <w:sz w:val="18"/>
                <w:szCs w:val="18"/>
                <w:lang w:val="af-ZA"/>
              </w:rPr>
              <w:t xml:space="preserve"> - prepare and make research work independently, study literature,  apply information and communication ways and technology in the field of ecology, solve the problems found during the research, apply the gained theoretical knowledge during the </w:t>
            </w:r>
            <w:r w:rsidRPr="00BB7139">
              <w:rPr>
                <w:b w:val="0"/>
                <w:sz w:val="18"/>
                <w:szCs w:val="18"/>
                <w:lang w:val="af-ZA"/>
              </w:rPr>
              <w:lastRenderedPageBreak/>
              <w:t>practical work.</w:t>
            </w:r>
          </w:p>
          <w:p w:rsidR="00BB7139" w:rsidRPr="00BB7139" w:rsidRDefault="00BB7139" w:rsidP="009C3246">
            <w:pPr>
              <w:pStyle w:val="NoSpacing"/>
              <w:rPr>
                <w:b w:val="0"/>
                <w:sz w:val="18"/>
                <w:szCs w:val="18"/>
                <w:lang w:val="af-ZA"/>
              </w:rPr>
            </w:pPr>
            <w:r w:rsidRPr="005578E1">
              <w:rPr>
                <w:sz w:val="18"/>
                <w:szCs w:val="18"/>
                <w:lang w:val="af-ZA"/>
              </w:rPr>
              <w:t>Possess</w:t>
            </w:r>
            <w:r w:rsidRPr="00BB7139">
              <w:rPr>
                <w:b w:val="0"/>
                <w:sz w:val="18"/>
                <w:szCs w:val="18"/>
                <w:lang w:val="af-ZA"/>
              </w:rPr>
              <w:t xml:space="preserve">-the abilities to choose research methods, to adjust them to the goals and problems of the research, to collect scientific information, analyze, systematize and develop it, to possess the skills of  the use of modern methods, abilities to present  research related materials in the form of  reports, publications, presentations, to possess the abilities to present the prepared  research work. </w:t>
            </w:r>
          </w:p>
        </w:tc>
        <w:tc>
          <w:tcPr>
            <w:tcW w:w="2341" w:type="dxa"/>
            <w:vAlign w:val="center"/>
          </w:tcPr>
          <w:p w:rsidR="005578E1" w:rsidRPr="00BB7139" w:rsidRDefault="005578E1" w:rsidP="005578E1">
            <w:pPr>
              <w:jc w:val="center"/>
              <w:rPr>
                <w:b w:val="0"/>
                <w:bCs w:val="0"/>
                <w:sz w:val="18"/>
                <w:szCs w:val="18"/>
                <w:lang w:val="en-GB"/>
              </w:rPr>
            </w:pPr>
            <w:r w:rsidRPr="00BB7139">
              <w:rPr>
                <w:b w:val="0"/>
                <w:bCs w:val="0"/>
                <w:sz w:val="18"/>
                <w:szCs w:val="18"/>
                <w:lang w:val="en-GB"/>
              </w:rPr>
              <w:lastRenderedPageBreak/>
              <w:t>Compatible</w:t>
            </w:r>
          </w:p>
          <w:p w:rsidR="00BB7139" w:rsidRPr="00326547" w:rsidRDefault="00BB7139" w:rsidP="00471BAA">
            <w:pPr>
              <w:rPr>
                <w:b w:val="0"/>
                <w:bCs w:val="0"/>
                <w:sz w:val="18"/>
                <w:szCs w:val="18"/>
                <w:lang w:val="en-GB"/>
              </w:rPr>
            </w:pPr>
          </w:p>
        </w:tc>
      </w:tr>
      <w:tr w:rsidR="00BB7139" w:rsidRPr="00BB13FF" w:rsidTr="0087322E">
        <w:trPr>
          <w:trHeight w:val="225"/>
        </w:trPr>
        <w:tc>
          <w:tcPr>
            <w:tcW w:w="2093" w:type="dxa"/>
            <w:vAlign w:val="center"/>
          </w:tcPr>
          <w:p w:rsidR="00BB7139" w:rsidRPr="00BB7139" w:rsidRDefault="00BB7139" w:rsidP="00BB7139">
            <w:pPr>
              <w:pStyle w:val="NoSpacing"/>
              <w:jc w:val="center"/>
              <w:rPr>
                <w:sz w:val="22"/>
                <w:szCs w:val="22"/>
              </w:rPr>
            </w:pPr>
            <w:r w:rsidRPr="00BB7139">
              <w:rPr>
                <w:sz w:val="22"/>
                <w:szCs w:val="22"/>
              </w:rPr>
              <w:lastRenderedPageBreak/>
              <w:t>Master’s Thesis Defense</w:t>
            </w:r>
          </w:p>
        </w:tc>
        <w:tc>
          <w:tcPr>
            <w:tcW w:w="850" w:type="dxa"/>
            <w:vAlign w:val="center"/>
          </w:tcPr>
          <w:p w:rsidR="00BB7139" w:rsidRPr="00D141E0" w:rsidRDefault="00BB7139" w:rsidP="0087322E">
            <w:pPr>
              <w:jc w:val="center"/>
              <w:rPr>
                <w:rFonts w:eastAsia="Times New Roman"/>
                <w:b w:val="0"/>
                <w:bCs w:val="0"/>
                <w:lang w:val="en-GB" w:eastAsia="ru-RU"/>
              </w:rPr>
            </w:pPr>
            <w:r w:rsidRPr="00D141E0">
              <w:rPr>
                <w:rFonts w:eastAsia="Times New Roman"/>
                <w:b w:val="0"/>
                <w:bCs w:val="0"/>
                <w:lang w:val="en-GB" w:eastAsia="ru-RU"/>
              </w:rPr>
              <w:t>2</w:t>
            </w:r>
            <w:r w:rsidRPr="00D141E0">
              <w:rPr>
                <w:rFonts w:eastAsia="Times New Roman"/>
                <w:b w:val="0"/>
                <w:bCs w:val="0"/>
                <w:vertAlign w:val="superscript"/>
                <w:lang w:val="en-GB" w:eastAsia="ru-RU"/>
              </w:rPr>
              <w:t>nd</w:t>
            </w:r>
            <w:r w:rsidRPr="00D141E0">
              <w:rPr>
                <w:rFonts w:eastAsia="Times New Roman"/>
                <w:b w:val="0"/>
                <w:bCs w:val="0"/>
                <w:lang w:val="en-GB" w:eastAsia="ru-RU"/>
              </w:rPr>
              <w:t xml:space="preserve"> year</w:t>
            </w:r>
          </w:p>
        </w:tc>
        <w:tc>
          <w:tcPr>
            <w:tcW w:w="1134" w:type="dxa"/>
            <w:vAlign w:val="center"/>
          </w:tcPr>
          <w:p w:rsidR="00BB7139" w:rsidRPr="00D141E0" w:rsidRDefault="00BB7139" w:rsidP="0087322E">
            <w:pPr>
              <w:jc w:val="center"/>
              <w:rPr>
                <w:rFonts w:eastAsia="Times New Roman"/>
                <w:b w:val="0"/>
                <w:bCs w:val="0"/>
                <w:lang w:val="en-GB" w:eastAsia="ru-RU"/>
              </w:rPr>
            </w:pPr>
            <w:r w:rsidRPr="00D141E0">
              <w:rPr>
                <w:rFonts w:eastAsia="Times New Roman"/>
                <w:b w:val="0"/>
                <w:bCs w:val="0"/>
                <w:lang w:val="en-GB" w:eastAsia="ru-RU"/>
              </w:rPr>
              <w:t>2 semester</w:t>
            </w:r>
          </w:p>
        </w:tc>
        <w:tc>
          <w:tcPr>
            <w:tcW w:w="1134" w:type="dxa"/>
            <w:vAlign w:val="center"/>
          </w:tcPr>
          <w:p w:rsidR="00BB7139" w:rsidRPr="00D141E0" w:rsidRDefault="00BB7139" w:rsidP="0087322E">
            <w:pPr>
              <w:jc w:val="center"/>
              <w:rPr>
                <w:rFonts w:eastAsia="Times New Roman"/>
                <w:b w:val="0"/>
                <w:bCs w:val="0"/>
                <w:lang w:val="en-GB" w:eastAsia="ru-RU"/>
              </w:rPr>
            </w:pPr>
            <w:r w:rsidRPr="00D141E0">
              <w:rPr>
                <w:rFonts w:eastAsia="Times New Roman"/>
                <w:b w:val="0"/>
                <w:bCs w:val="0"/>
                <w:lang w:val="en-GB" w:eastAsia="ru-RU"/>
              </w:rPr>
              <w:t>12</w:t>
            </w:r>
          </w:p>
        </w:tc>
        <w:tc>
          <w:tcPr>
            <w:tcW w:w="1701" w:type="dxa"/>
          </w:tcPr>
          <w:p w:rsidR="00BB7139" w:rsidRPr="00F4638D" w:rsidRDefault="00BB7139" w:rsidP="00471BAA">
            <w:pPr>
              <w:rPr>
                <w:rFonts w:eastAsia="Times New Roman"/>
                <w:b w:val="0"/>
                <w:bCs w:val="0"/>
                <w:sz w:val="18"/>
                <w:szCs w:val="18"/>
                <w:lang w:val="en-GB" w:eastAsia="ru-RU"/>
              </w:rPr>
            </w:pPr>
          </w:p>
        </w:tc>
        <w:tc>
          <w:tcPr>
            <w:tcW w:w="1701" w:type="dxa"/>
          </w:tcPr>
          <w:p w:rsidR="00BB7139" w:rsidRPr="00326547" w:rsidRDefault="00BB7139" w:rsidP="00471BAA">
            <w:pPr>
              <w:rPr>
                <w:rFonts w:eastAsia="Times New Roman"/>
                <w:b w:val="0"/>
                <w:bCs w:val="0"/>
                <w:sz w:val="18"/>
                <w:szCs w:val="18"/>
                <w:lang w:val="en-GB" w:eastAsia="ru-RU"/>
              </w:rPr>
            </w:pPr>
          </w:p>
        </w:tc>
        <w:tc>
          <w:tcPr>
            <w:tcW w:w="3969" w:type="dxa"/>
          </w:tcPr>
          <w:p w:rsidR="00BB7139" w:rsidRPr="00EE5434" w:rsidRDefault="00BB7139" w:rsidP="00BB7139">
            <w:pPr>
              <w:pStyle w:val="NoSpacing"/>
              <w:rPr>
                <w:sz w:val="18"/>
                <w:szCs w:val="18"/>
                <w:lang w:val="en-US"/>
              </w:rPr>
            </w:pPr>
            <w:r w:rsidRPr="00EE5434">
              <w:rPr>
                <w:sz w:val="18"/>
                <w:szCs w:val="18"/>
                <w:lang w:val="en-US"/>
              </w:rPr>
              <w:t>Educational Outcomes</w:t>
            </w:r>
            <w:r w:rsidR="005578E1" w:rsidRPr="00EE5434">
              <w:rPr>
                <w:sz w:val="18"/>
                <w:szCs w:val="18"/>
                <w:lang w:val="en-US"/>
              </w:rPr>
              <w:t>:</w:t>
            </w:r>
          </w:p>
          <w:p w:rsidR="00BB7139" w:rsidRPr="00BB7139" w:rsidRDefault="00BB7139" w:rsidP="00BB7139">
            <w:pPr>
              <w:pStyle w:val="NoSpacing"/>
              <w:rPr>
                <w:b w:val="0"/>
                <w:sz w:val="18"/>
                <w:szCs w:val="18"/>
                <w:lang w:val="af-ZA"/>
              </w:rPr>
            </w:pPr>
            <w:r w:rsidRPr="00BB7139">
              <w:rPr>
                <w:b w:val="0"/>
                <w:sz w:val="18"/>
                <w:szCs w:val="18"/>
                <w:lang w:val="af-ZA"/>
              </w:rPr>
              <w:t>At the successful completion of the course the student should:</w:t>
            </w:r>
          </w:p>
          <w:p w:rsidR="00BB7139" w:rsidRPr="00BB7139" w:rsidRDefault="00BB7139" w:rsidP="00BB7139">
            <w:pPr>
              <w:pStyle w:val="NoSpacing"/>
              <w:rPr>
                <w:b w:val="0"/>
                <w:sz w:val="18"/>
                <w:szCs w:val="18"/>
                <w:lang w:val="af-ZA"/>
              </w:rPr>
            </w:pPr>
            <w:r w:rsidRPr="005578E1">
              <w:rPr>
                <w:sz w:val="18"/>
                <w:szCs w:val="18"/>
                <w:lang w:val="af-ZA"/>
              </w:rPr>
              <w:t>Know</w:t>
            </w:r>
            <w:r w:rsidRPr="00BB7139">
              <w:rPr>
                <w:b w:val="0"/>
                <w:sz w:val="18"/>
                <w:szCs w:val="18"/>
                <w:lang w:val="af-ZA"/>
              </w:rPr>
              <w:t>- the requirements of Master's Thesis  and the skills to  fulfill them, methods of  analyzing and  introducing  the collected materials.</w:t>
            </w:r>
          </w:p>
          <w:p w:rsidR="00BB7139" w:rsidRPr="00BB7139" w:rsidRDefault="00BB7139" w:rsidP="00BB7139">
            <w:pPr>
              <w:pStyle w:val="NoSpacing"/>
              <w:rPr>
                <w:b w:val="0"/>
                <w:sz w:val="18"/>
                <w:szCs w:val="18"/>
                <w:lang w:val="af-ZA"/>
              </w:rPr>
            </w:pPr>
            <w:r w:rsidRPr="005578E1">
              <w:rPr>
                <w:sz w:val="18"/>
                <w:szCs w:val="18"/>
                <w:lang w:val="af-ZA"/>
              </w:rPr>
              <w:t>Be able to</w:t>
            </w:r>
            <w:r w:rsidRPr="00BB7139">
              <w:rPr>
                <w:b w:val="0"/>
                <w:sz w:val="18"/>
                <w:szCs w:val="18"/>
                <w:lang w:val="af-ZA"/>
              </w:rPr>
              <w:t xml:space="preserve"> - continue the work of the master's thesis topic.</w:t>
            </w:r>
          </w:p>
          <w:p w:rsidR="00BB7139" w:rsidRPr="00BB7139" w:rsidRDefault="00BB7139" w:rsidP="00BB7139">
            <w:pPr>
              <w:pStyle w:val="NoSpacing"/>
              <w:rPr>
                <w:b w:val="0"/>
                <w:sz w:val="18"/>
                <w:szCs w:val="18"/>
                <w:lang w:val="en-GB"/>
              </w:rPr>
            </w:pPr>
            <w:r w:rsidRPr="005578E1">
              <w:rPr>
                <w:sz w:val="18"/>
                <w:szCs w:val="18"/>
                <w:lang w:val="af-ZA"/>
              </w:rPr>
              <w:t>Possess</w:t>
            </w:r>
            <w:r w:rsidRPr="00BB7139">
              <w:rPr>
                <w:b w:val="0"/>
                <w:sz w:val="18"/>
                <w:szCs w:val="18"/>
                <w:lang w:val="af-ZA"/>
              </w:rPr>
              <w:t xml:space="preserve"> - thesis-topic related  knowledge of other fields.</w:t>
            </w:r>
          </w:p>
        </w:tc>
        <w:tc>
          <w:tcPr>
            <w:tcW w:w="2341" w:type="dxa"/>
            <w:vAlign w:val="center"/>
          </w:tcPr>
          <w:p w:rsidR="005578E1" w:rsidRPr="00BB7139" w:rsidRDefault="005578E1" w:rsidP="005578E1">
            <w:pPr>
              <w:jc w:val="center"/>
              <w:rPr>
                <w:b w:val="0"/>
                <w:bCs w:val="0"/>
                <w:sz w:val="18"/>
                <w:szCs w:val="18"/>
                <w:lang w:val="en-GB"/>
              </w:rPr>
            </w:pPr>
            <w:r w:rsidRPr="00BB7139">
              <w:rPr>
                <w:b w:val="0"/>
                <w:bCs w:val="0"/>
                <w:sz w:val="18"/>
                <w:szCs w:val="18"/>
                <w:lang w:val="en-GB"/>
              </w:rPr>
              <w:t>Compatible</w:t>
            </w:r>
          </w:p>
          <w:p w:rsidR="00BB7139" w:rsidRPr="00326547" w:rsidRDefault="00BB7139" w:rsidP="00471BAA">
            <w:pPr>
              <w:rPr>
                <w:b w:val="0"/>
                <w:bCs w:val="0"/>
                <w:sz w:val="18"/>
                <w:szCs w:val="18"/>
                <w:lang w:val="en-GB"/>
              </w:rPr>
            </w:pPr>
          </w:p>
        </w:tc>
      </w:tr>
      <w:tr w:rsidR="00BB7139" w:rsidRPr="00BB13FF" w:rsidTr="0087322E">
        <w:trPr>
          <w:trHeight w:val="74"/>
        </w:trPr>
        <w:tc>
          <w:tcPr>
            <w:tcW w:w="2093" w:type="dxa"/>
            <w:shd w:val="clear" w:color="auto" w:fill="B6DDE8" w:themeFill="accent5" w:themeFillTint="66"/>
          </w:tcPr>
          <w:p w:rsidR="00BB7139" w:rsidRPr="008F628A" w:rsidRDefault="00BB7139">
            <w:pPr>
              <w:rPr>
                <w:szCs w:val="18"/>
              </w:rPr>
            </w:pPr>
            <w:r w:rsidRPr="008F628A">
              <w:rPr>
                <w:rFonts w:eastAsia="Times New Roman"/>
                <w:szCs w:val="18"/>
                <w:lang w:val="en-GB" w:eastAsia="ru-RU"/>
              </w:rPr>
              <w:t>Total</w:t>
            </w:r>
          </w:p>
        </w:tc>
        <w:tc>
          <w:tcPr>
            <w:tcW w:w="850" w:type="dxa"/>
            <w:shd w:val="clear" w:color="auto" w:fill="B6DDE8" w:themeFill="accent5" w:themeFillTint="66"/>
            <w:vAlign w:val="center"/>
          </w:tcPr>
          <w:p w:rsidR="00BB7139" w:rsidRPr="008F628A" w:rsidRDefault="00BB7139" w:rsidP="0087322E">
            <w:pPr>
              <w:jc w:val="center"/>
              <w:rPr>
                <w:szCs w:val="18"/>
              </w:rPr>
            </w:pPr>
          </w:p>
        </w:tc>
        <w:tc>
          <w:tcPr>
            <w:tcW w:w="1134" w:type="dxa"/>
            <w:shd w:val="clear" w:color="auto" w:fill="B6DDE8" w:themeFill="accent5" w:themeFillTint="66"/>
            <w:vAlign w:val="center"/>
          </w:tcPr>
          <w:p w:rsidR="00BB7139" w:rsidRPr="008F628A" w:rsidRDefault="00BB7139" w:rsidP="005B6422">
            <w:pPr>
              <w:spacing w:line="276" w:lineRule="auto"/>
              <w:jc w:val="center"/>
              <w:rPr>
                <w:szCs w:val="18"/>
              </w:rPr>
            </w:pPr>
          </w:p>
        </w:tc>
        <w:tc>
          <w:tcPr>
            <w:tcW w:w="1134" w:type="dxa"/>
            <w:shd w:val="clear" w:color="auto" w:fill="B6DDE8" w:themeFill="accent5" w:themeFillTint="66"/>
            <w:vAlign w:val="center"/>
          </w:tcPr>
          <w:p w:rsidR="00BB7139" w:rsidRPr="008F628A" w:rsidRDefault="00BB7139" w:rsidP="0087322E">
            <w:pPr>
              <w:jc w:val="center"/>
              <w:rPr>
                <w:szCs w:val="18"/>
                <w:lang w:val="pt-PT"/>
              </w:rPr>
            </w:pPr>
            <w:r w:rsidRPr="008F628A">
              <w:rPr>
                <w:szCs w:val="18"/>
                <w:lang w:val="pt-PT"/>
              </w:rPr>
              <w:t>30</w:t>
            </w:r>
          </w:p>
        </w:tc>
        <w:tc>
          <w:tcPr>
            <w:tcW w:w="1701" w:type="dxa"/>
            <w:shd w:val="clear" w:color="auto" w:fill="B6DDE8" w:themeFill="accent5" w:themeFillTint="66"/>
          </w:tcPr>
          <w:p w:rsidR="00BB7139" w:rsidRPr="00F4638D" w:rsidRDefault="00BB7139">
            <w:pPr>
              <w:rPr>
                <w:sz w:val="18"/>
                <w:szCs w:val="18"/>
              </w:rPr>
            </w:pPr>
          </w:p>
        </w:tc>
        <w:tc>
          <w:tcPr>
            <w:tcW w:w="1701" w:type="dxa"/>
            <w:shd w:val="clear" w:color="auto" w:fill="B6DDE8" w:themeFill="accent5" w:themeFillTint="66"/>
          </w:tcPr>
          <w:p w:rsidR="00BB7139" w:rsidRPr="00326547" w:rsidRDefault="00BB7139">
            <w:pPr>
              <w:rPr>
                <w:sz w:val="18"/>
                <w:szCs w:val="18"/>
              </w:rPr>
            </w:pPr>
          </w:p>
        </w:tc>
        <w:tc>
          <w:tcPr>
            <w:tcW w:w="3969" w:type="dxa"/>
            <w:shd w:val="clear" w:color="auto" w:fill="B6DDE8" w:themeFill="accent5" w:themeFillTint="66"/>
          </w:tcPr>
          <w:p w:rsidR="00BB7139" w:rsidRPr="00326547" w:rsidRDefault="00BB7139">
            <w:pPr>
              <w:rPr>
                <w:sz w:val="18"/>
                <w:szCs w:val="18"/>
              </w:rPr>
            </w:pPr>
          </w:p>
        </w:tc>
        <w:tc>
          <w:tcPr>
            <w:tcW w:w="2341" w:type="dxa"/>
            <w:shd w:val="clear" w:color="auto" w:fill="B6DDE8" w:themeFill="accent5" w:themeFillTint="66"/>
          </w:tcPr>
          <w:p w:rsidR="00BB7139" w:rsidRPr="00326547" w:rsidRDefault="00BB7139">
            <w:pPr>
              <w:rPr>
                <w:sz w:val="18"/>
                <w:szCs w:val="18"/>
              </w:rPr>
            </w:pPr>
          </w:p>
        </w:tc>
      </w:tr>
      <w:tr w:rsidR="00BB7139" w:rsidRPr="00BB13FF" w:rsidTr="0087322E">
        <w:trPr>
          <w:trHeight w:val="268"/>
        </w:trPr>
        <w:tc>
          <w:tcPr>
            <w:tcW w:w="2093" w:type="dxa"/>
            <w:shd w:val="clear" w:color="auto" w:fill="FABF8F" w:themeFill="accent6" w:themeFillTint="99"/>
          </w:tcPr>
          <w:p w:rsidR="00BB7139" w:rsidRPr="008F628A" w:rsidRDefault="00BB7139" w:rsidP="00471BAA">
            <w:pPr>
              <w:rPr>
                <w:rFonts w:eastAsia="Times New Roman"/>
                <w:szCs w:val="18"/>
                <w:lang w:val="en-GB" w:eastAsia="ru-RU"/>
              </w:rPr>
            </w:pPr>
            <w:r w:rsidRPr="008F628A">
              <w:rPr>
                <w:rFonts w:eastAsia="Times New Roman"/>
                <w:szCs w:val="18"/>
                <w:lang w:val="en-GB" w:eastAsia="ru-RU"/>
              </w:rPr>
              <w:t>Total for Master course:</w:t>
            </w:r>
          </w:p>
        </w:tc>
        <w:tc>
          <w:tcPr>
            <w:tcW w:w="850" w:type="dxa"/>
            <w:shd w:val="clear" w:color="auto" w:fill="FABF8F" w:themeFill="accent6" w:themeFillTint="99"/>
            <w:vAlign w:val="center"/>
          </w:tcPr>
          <w:p w:rsidR="00BB7139" w:rsidRPr="008F628A" w:rsidRDefault="00BB7139" w:rsidP="0087322E">
            <w:pPr>
              <w:jc w:val="center"/>
              <w:rPr>
                <w:rFonts w:eastAsia="Times New Roman"/>
                <w:bCs w:val="0"/>
                <w:szCs w:val="18"/>
                <w:lang w:val="en-GB" w:eastAsia="ru-RU"/>
              </w:rPr>
            </w:pPr>
            <w:r w:rsidRPr="008F628A">
              <w:rPr>
                <w:rFonts w:eastAsia="Times New Roman"/>
                <w:bCs w:val="0"/>
                <w:szCs w:val="18"/>
                <w:lang w:val="en-GB" w:eastAsia="ru-RU"/>
              </w:rPr>
              <w:t>2 years</w:t>
            </w:r>
          </w:p>
        </w:tc>
        <w:tc>
          <w:tcPr>
            <w:tcW w:w="1134" w:type="dxa"/>
            <w:shd w:val="clear" w:color="auto" w:fill="FABF8F" w:themeFill="accent6" w:themeFillTint="99"/>
            <w:vAlign w:val="center"/>
          </w:tcPr>
          <w:p w:rsidR="00BB7139" w:rsidRPr="008F628A" w:rsidRDefault="00BB7139" w:rsidP="0087322E">
            <w:pPr>
              <w:jc w:val="center"/>
              <w:rPr>
                <w:rFonts w:eastAsia="Times New Roman"/>
                <w:bCs w:val="0"/>
                <w:szCs w:val="18"/>
                <w:lang w:val="en-GB" w:eastAsia="ru-RU"/>
              </w:rPr>
            </w:pPr>
            <w:r w:rsidRPr="008F628A">
              <w:rPr>
                <w:rFonts w:eastAsia="Times New Roman"/>
                <w:bCs w:val="0"/>
                <w:szCs w:val="18"/>
                <w:lang w:val="en-GB" w:eastAsia="ru-RU"/>
              </w:rPr>
              <w:t>4 semesters</w:t>
            </w:r>
          </w:p>
        </w:tc>
        <w:tc>
          <w:tcPr>
            <w:tcW w:w="1134" w:type="dxa"/>
            <w:shd w:val="clear" w:color="auto" w:fill="FABF8F" w:themeFill="accent6" w:themeFillTint="99"/>
            <w:vAlign w:val="center"/>
          </w:tcPr>
          <w:p w:rsidR="00BB7139" w:rsidRPr="008F628A" w:rsidRDefault="00BB7139" w:rsidP="0087322E">
            <w:pPr>
              <w:jc w:val="center"/>
              <w:rPr>
                <w:rFonts w:eastAsia="Times New Roman"/>
                <w:bCs w:val="0"/>
                <w:szCs w:val="18"/>
                <w:lang w:val="en-GB" w:eastAsia="ru-RU"/>
              </w:rPr>
            </w:pPr>
            <w:r w:rsidRPr="008F628A">
              <w:rPr>
                <w:rFonts w:eastAsia="Times New Roman"/>
                <w:bCs w:val="0"/>
                <w:szCs w:val="18"/>
                <w:lang w:val="en-GB" w:eastAsia="ru-RU"/>
              </w:rPr>
              <w:t>120</w:t>
            </w:r>
          </w:p>
        </w:tc>
        <w:tc>
          <w:tcPr>
            <w:tcW w:w="1701" w:type="dxa"/>
            <w:shd w:val="clear" w:color="auto" w:fill="FABF8F" w:themeFill="accent6" w:themeFillTint="99"/>
          </w:tcPr>
          <w:p w:rsidR="00BB7139" w:rsidRPr="00F4638D" w:rsidRDefault="00BB7139" w:rsidP="00471BAA">
            <w:pPr>
              <w:rPr>
                <w:rFonts w:eastAsia="Times New Roman"/>
                <w:b w:val="0"/>
                <w:bCs w:val="0"/>
                <w:sz w:val="18"/>
                <w:szCs w:val="18"/>
                <w:lang w:val="en-GB" w:eastAsia="ru-RU"/>
              </w:rPr>
            </w:pPr>
          </w:p>
        </w:tc>
        <w:tc>
          <w:tcPr>
            <w:tcW w:w="1701" w:type="dxa"/>
            <w:shd w:val="clear" w:color="auto" w:fill="FABF8F" w:themeFill="accent6" w:themeFillTint="99"/>
          </w:tcPr>
          <w:p w:rsidR="00BB7139" w:rsidRPr="00326547" w:rsidRDefault="00BB7139" w:rsidP="00471BAA">
            <w:pPr>
              <w:rPr>
                <w:rFonts w:eastAsia="Times New Roman"/>
                <w:b w:val="0"/>
                <w:bCs w:val="0"/>
                <w:sz w:val="18"/>
                <w:szCs w:val="18"/>
                <w:lang w:val="en-GB" w:eastAsia="ru-RU"/>
              </w:rPr>
            </w:pPr>
          </w:p>
        </w:tc>
        <w:tc>
          <w:tcPr>
            <w:tcW w:w="3969" w:type="dxa"/>
            <w:shd w:val="clear" w:color="auto" w:fill="FABF8F" w:themeFill="accent6" w:themeFillTint="99"/>
          </w:tcPr>
          <w:p w:rsidR="00BB7139" w:rsidRPr="00326547" w:rsidRDefault="00BB7139" w:rsidP="00471BAA">
            <w:pPr>
              <w:jc w:val="both"/>
              <w:rPr>
                <w:bCs w:val="0"/>
                <w:sz w:val="18"/>
                <w:szCs w:val="18"/>
                <w:lang w:val="en-GB"/>
              </w:rPr>
            </w:pPr>
          </w:p>
        </w:tc>
        <w:tc>
          <w:tcPr>
            <w:tcW w:w="2341" w:type="dxa"/>
            <w:shd w:val="clear" w:color="auto" w:fill="FABF8F" w:themeFill="accent6" w:themeFillTint="99"/>
            <w:vAlign w:val="center"/>
          </w:tcPr>
          <w:p w:rsidR="00BB7139" w:rsidRPr="00326547" w:rsidRDefault="00BB7139" w:rsidP="00471BAA">
            <w:pPr>
              <w:rPr>
                <w:b w:val="0"/>
                <w:bCs w:val="0"/>
                <w:sz w:val="18"/>
                <w:szCs w:val="18"/>
                <w:lang w:val="en-GB"/>
              </w:rPr>
            </w:pPr>
          </w:p>
        </w:tc>
      </w:tr>
    </w:tbl>
    <w:p w:rsidR="00131A9F" w:rsidRDefault="00131A9F" w:rsidP="00D141E0">
      <w:pPr>
        <w:jc w:val="center"/>
        <w:rPr>
          <w:rFonts w:ascii="Arial" w:hAnsi="Arial" w:cs="Arial"/>
          <w:color w:val="000000"/>
          <w:sz w:val="28"/>
          <w:szCs w:val="28"/>
          <w:shd w:val="clear" w:color="auto" w:fill="FFFFFF"/>
          <w:lang w:val="en-US"/>
        </w:rPr>
      </w:pPr>
    </w:p>
    <w:sectPr w:rsidR="00131A9F" w:rsidSect="00EB375B">
      <w:footerReference w:type="default" r:id="rId7"/>
      <w:pgSz w:w="16838" w:h="11906" w:orient="landscape" w:code="9"/>
      <w:pgMar w:top="680" w:right="680" w:bottom="680"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9B" w:rsidRDefault="00EB009B" w:rsidP="00830839">
      <w:r>
        <w:separator/>
      </w:r>
    </w:p>
  </w:endnote>
  <w:endnote w:type="continuationSeparator" w:id="0">
    <w:p w:rsidR="00EB009B" w:rsidRDefault="00EB009B" w:rsidP="00830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131"/>
      <w:docPartObj>
        <w:docPartGallery w:val="Page Numbers (Bottom of Page)"/>
        <w:docPartUnique/>
      </w:docPartObj>
    </w:sdtPr>
    <w:sdtContent>
      <w:p w:rsidR="00830839" w:rsidRDefault="00F5338F">
        <w:pPr>
          <w:pStyle w:val="Footer"/>
          <w:jc w:val="right"/>
        </w:pPr>
        <w:r>
          <w:fldChar w:fldCharType="begin"/>
        </w:r>
        <w:r w:rsidR="00110699">
          <w:instrText xml:space="preserve"> PAGE   \* MERGEFORMAT </w:instrText>
        </w:r>
        <w:r>
          <w:fldChar w:fldCharType="separate"/>
        </w:r>
        <w:r w:rsidR="00EE5434">
          <w:rPr>
            <w:noProof/>
          </w:rPr>
          <w:t>7</w:t>
        </w:r>
        <w:r>
          <w:fldChar w:fldCharType="end"/>
        </w:r>
      </w:p>
    </w:sdtContent>
  </w:sdt>
  <w:p w:rsidR="00830839" w:rsidRDefault="00830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9B" w:rsidRDefault="00EB009B" w:rsidP="00830839">
      <w:r>
        <w:separator/>
      </w:r>
    </w:p>
  </w:footnote>
  <w:footnote w:type="continuationSeparator" w:id="0">
    <w:p w:rsidR="00EB009B" w:rsidRDefault="00EB009B" w:rsidP="008308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15"/>
  <w:characterSpacingControl w:val="doNotCompress"/>
  <w:footnotePr>
    <w:footnote w:id="-1"/>
    <w:footnote w:id="0"/>
  </w:footnotePr>
  <w:endnotePr>
    <w:endnote w:id="-1"/>
    <w:endnote w:id="0"/>
  </w:endnotePr>
  <w:compat/>
  <w:rsids>
    <w:rsidRoot w:val="00DB43ED"/>
    <w:rsid w:val="000320B8"/>
    <w:rsid w:val="00084C01"/>
    <w:rsid w:val="000A7893"/>
    <w:rsid w:val="000E0866"/>
    <w:rsid w:val="00110699"/>
    <w:rsid w:val="00131A9F"/>
    <w:rsid w:val="00135A1B"/>
    <w:rsid w:val="00166FBC"/>
    <w:rsid w:val="001B3E86"/>
    <w:rsid w:val="001D6C28"/>
    <w:rsid w:val="001F2710"/>
    <w:rsid w:val="00223F3B"/>
    <w:rsid w:val="002241E4"/>
    <w:rsid w:val="0023467B"/>
    <w:rsid w:val="00243E17"/>
    <w:rsid w:val="00301F1B"/>
    <w:rsid w:val="00326547"/>
    <w:rsid w:val="003345A8"/>
    <w:rsid w:val="00337924"/>
    <w:rsid w:val="003D41BE"/>
    <w:rsid w:val="003F039F"/>
    <w:rsid w:val="00400574"/>
    <w:rsid w:val="004114D2"/>
    <w:rsid w:val="00452D05"/>
    <w:rsid w:val="004A2494"/>
    <w:rsid w:val="004A34EB"/>
    <w:rsid w:val="004E21AD"/>
    <w:rsid w:val="004F76E2"/>
    <w:rsid w:val="00531A0B"/>
    <w:rsid w:val="00547385"/>
    <w:rsid w:val="005565AB"/>
    <w:rsid w:val="005578E1"/>
    <w:rsid w:val="005B6422"/>
    <w:rsid w:val="005E48CB"/>
    <w:rsid w:val="00616428"/>
    <w:rsid w:val="0063739B"/>
    <w:rsid w:val="006402DE"/>
    <w:rsid w:val="00695CE6"/>
    <w:rsid w:val="006A2D14"/>
    <w:rsid w:val="00710F6C"/>
    <w:rsid w:val="008116BA"/>
    <w:rsid w:val="00830839"/>
    <w:rsid w:val="0087322E"/>
    <w:rsid w:val="008B44B6"/>
    <w:rsid w:val="008E5E24"/>
    <w:rsid w:val="008F628A"/>
    <w:rsid w:val="009006FC"/>
    <w:rsid w:val="009967A0"/>
    <w:rsid w:val="009C3246"/>
    <w:rsid w:val="00A47210"/>
    <w:rsid w:val="00A83185"/>
    <w:rsid w:val="00AC30E1"/>
    <w:rsid w:val="00B072B5"/>
    <w:rsid w:val="00B7590F"/>
    <w:rsid w:val="00B86AA3"/>
    <w:rsid w:val="00BB7139"/>
    <w:rsid w:val="00C26C28"/>
    <w:rsid w:val="00CE0233"/>
    <w:rsid w:val="00D141E0"/>
    <w:rsid w:val="00D8259B"/>
    <w:rsid w:val="00DA2721"/>
    <w:rsid w:val="00DB43ED"/>
    <w:rsid w:val="00DD5B55"/>
    <w:rsid w:val="00E644B9"/>
    <w:rsid w:val="00EB009B"/>
    <w:rsid w:val="00EB375B"/>
    <w:rsid w:val="00EE5434"/>
    <w:rsid w:val="00EF4451"/>
    <w:rsid w:val="00EF4F96"/>
    <w:rsid w:val="00F45B5B"/>
    <w:rsid w:val="00F4638D"/>
    <w:rsid w:val="00F5338F"/>
    <w:rsid w:val="00FE0ED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pPr>
      <w:jc w:val="left"/>
    </w:pPr>
    <w:rPr>
      <w:rFonts w:ascii="Times New Roman" w:eastAsia="MS Mincho" w:hAnsi="Times New Roman" w:cs="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3ED"/>
    <w:pPr>
      <w:jc w:val="left"/>
    </w:pPr>
    <w:rPr>
      <w:rFonts w:ascii="Times New Roman" w:eastAsia="MS Mincho"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0839"/>
    <w:pPr>
      <w:tabs>
        <w:tab w:val="center" w:pos="4680"/>
        <w:tab w:val="right" w:pos="9360"/>
      </w:tabs>
    </w:pPr>
  </w:style>
  <w:style w:type="character" w:customStyle="1" w:styleId="HeaderChar">
    <w:name w:val="Header Char"/>
    <w:basedOn w:val="DefaultParagraphFont"/>
    <w:link w:val="Header"/>
    <w:uiPriority w:val="99"/>
    <w:semiHidden/>
    <w:rsid w:val="00830839"/>
    <w:rPr>
      <w:rFonts w:ascii="Times New Roman" w:eastAsia="MS Mincho" w:hAnsi="Times New Roman" w:cs="Times New Roman"/>
      <w:b/>
      <w:bCs/>
      <w:spacing w:val="-6"/>
      <w:lang w:val="uk-UA" w:eastAsia="ja-JP"/>
    </w:rPr>
  </w:style>
  <w:style w:type="paragraph" w:styleId="Footer">
    <w:name w:val="footer"/>
    <w:basedOn w:val="Normal"/>
    <w:link w:val="FooterChar"/>
    <w:uiPriority w:val="99"/>
    <w:unhideWhenUsed/>
    <w:rsid w:val="00830839"/>
    <w:pPr>
      <w:tabs>
        <w:tab w:val="center" w:pos="4680"/>
        <w:tab w:val="right" w:pos="9360"/>
      </w:tabs>
    </w:pPr>
  </w:style>
  <w:style w:type="character" w:customStyle="1" w:styleId="FooterChar">
    <w:name w:val="Footer Char"/>
    <w:basedOn w:val="DefaultParagraphFont"/>
    <w:link w:val="Footer"/>
    <w:uiPriority w:val="99"/>
    <w:rsid w:val="00830839"/>
    <w:rPr>
      <w:rFonts w:ascii="Times New Roman" w:eastAsia="MS Mincho" w:hAnsi="Times New Roman" w:cs="Times New Roman"/>
      <w:b/>
      <w:bCs/>
      <w:spacing w:val="-6"/>
      <w:lang w:val="uk-UA" w:eastAsia="ja-JP"/>
    </w:rPr>
  </w:style>
  <w:style w:type="paragraph" w:styleId="BodyText">
    <w:name w:val="Body Text"/>
    <w:basedOn w:val="Normal"/>
    <w:link w:val="BodyTextChar"/>
    <w:rsid w:val="00400574"/>
    <w:pPr>
      <w:jc w:val="center"/>
    </w:pPr>
    <w:rPr>
      <w:rFonts w:ascii="Times Armenian" w:eastAsia="Times New Roman" w:hAnsi="Times Armenian"/>
      <w:b w:val="0"/>
      <w:bCs w:val="0"/>
      <w:spacing w:val="0"/>
      <w:sz w:val="32"/>
      <w:szCs w:val="24"/>
      <w:lang w:val="en-US" w:eastAsia="en-US"/>
    </w:rPr>
  </w:style>
  <w:style w:type="character" w:customStyle="1" w:styleId="BodyTextChar">
    <w:name w:val="Body Text Char"/>
    <w:basedOn w:val="DefaultParagraphFont"/>
    <w:link w:val="BodyText"/>
    <w:rsid w:val="00400574"/>
    <w:rPr>
      <w:rFonts w:ascii="Times Armenian" w:eastAsia="Times New Roman" w:hAnsi="Times Armenian" w:cs="Times New Roman"/>
      <w:sz w:val="32"/>
      <w:szCs w:val="24"/>
      <w:lang w:val="en-US"/>
    </w:rPr>
  </w:style>
  <w:style w:type="paragraph" w:styleId="NoSpacing">
    <w:name w:val="No Spacing"/>
    <w:uiPriority w:val="1"/>
    <w:qFormat/>
    <w:rsid w:val="00695CE6"/>
    <w:pPr>
      <w:jc w:val="left"/>
    </w:pPr>
    <w:rPr>
      <w:rFonts w:ascii="Times New Roman" w:eastAsia="MS Mincho" w:hAnsi="Times New Roman" w:cs="Times New Roman"/>
      <w:b/>
      <w:bCs/>
      <w:spacing w:val="-6"/>
      <w:lang w:val="uk-UA" w:eastAsia="ja-JP"/>
    </w:rPr>
  </w:style>
  <w:style w:type="character" w:customStyle="1" w:styleId="shorttext1">
    <w:name w:val="short_text1"/>
    <w:basedOn w:val="DefaultParagraphFont"/>
    <w:rsid w:val="00DA2721"/>
    <w:rPr>
      <w:sz w:val="29"/>
      <w:szCs w:val="29"/>
    </w:rPr>
  </w:style>
  <w:style w:type="character" w:styleId="Emphasis">
    <w:name w:val="Emphasis"/>
    <w:basedOn w:val="DefaultParagraphFont"/>
    <w:uiPriority w:val="20"/>
    <w:qFormat/>
    <w:rsid w:val="00BB713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FFDE-1EB7-4FEF-BC6D-A095F0D6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Turchanina</dc:creator>
  <cp:lastModifiedBy>Oksana Turchanina</cp:lastModifiedBy>
  <cp:revision>2</cp:revision>
  <dcterms:created xsi:type="dcterms:W3CDTF">2014-08-26T12:29:00Z</dcterms:created>
  <dcterms:modified xsi:type="dcterms:W3CDTF">2014-08-26T12:29:00Z</dcterms:modified>
</cp:coreProperties>
</file>