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8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242"/>
        <w:gridCol w:w="708"/>
        <w:gridCol w:w="709"/>
        <w:gridCol w:w="6821"/>
      </w:tblGrid>
      <w:tr w:rsidR="008A1470" w:rsidRPr="00413F8C" w:rsidTr="00544D54">
        <w:trPr>
          <w:trHeight w:val="416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70" w:rsidRPr="00413F8C" w:rsidRDefault="008A1470" w:rsidP="00413F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  <w:t>University</w:t>
            </w:r>
          </w:p>
        </w:tc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0" w:rsidRPr="00413F8C" w:rsidRDefault="008A1470" w:rsidP="00413F8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  <w:t>TBİLİSİ STATE UNİVERSİTY</w:t>
            </w:r>
          </w:p>
        </w:tc>
      </w:tr>
      <w:tr w:rsidR="008A1470" w:rsidRPr="00413F8C" w:rsidTr="00413F8C">
        <w:trPr>
          <w:trHeight w:val="416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470" w:rsidRPr="00413F8C" w:rsidRDefault="008A1470" w:rsidP="00E85C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  <w:t>Activity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0" w:rsidRPr="00413F8C" w:rsidRDefault="008A1470" w:rsidP="00E85C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0" w:rsidRPr="00413F8C" w:rsidRDefault="008A1470" w:rsidP="00E85C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  <w:t>No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0" w:rsidRPr="00413F8C" w:rsidRDefault="008A1470" w:rsidP="00E85C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pt-PT"/>
              </w:rPr>
              <w:t>Comments/recommendations</w:t>
            </w:r>
          </w:p>
        </w:tc>
      </w:tr>
      <w:tr w:rsidR="008A1470" w:rsidRPr="00413F8C" w:rsidTr="00E83133">
        <w:trPr>
          <w:trHeight w:val="557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0" w:rsidRPr="00413F8C" w:rsidRDefault="008A147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1. CC: </w:t>
            </w:r>
            <w:proofErr w:type="spellStart"/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Analisys</w:t>
            </w:r>
            <w:proofErr w:type="spellEnd"/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SWOT of Curricula of the PC HEIs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0" w:rsidRPr="00413F8C" w:rsidRDefault="008A147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0" w:rsidRPr="00413F8C" w:rsidRDefault="008A147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0" w:rsidRPr="00413F8C" w:rsidRDefault="00882DD3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Completed and put on the website of the project</w:t>
            </w:r>
          </w:p>
        </w:tc>
      </w:tr>
      <w:tr w:rsidR="008A1470" w:rsidRPr="00413F8C" w:rsidTr="00E83133">
        <w:trPr>
          <w:trHeight w:val="55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0" w:rsidRPr="00413F8C" w:rsidRDefault="008A147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2. CC: </w:t>
            </w:r>
            <w:proofErr w:type="spellStart"/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Analisys</w:t>
            </w:r>
            <w:proofErr w:type="spellEnd"/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SWOT of Curricula of the EU HEIs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0" w:rsidRPr="00413F8C" w:rsidRDefault="008A147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0" w:rsidRPr="00413F8C" w:rsidRDefault="00704C32" w:rsidP="00704C3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n</w:t>
            </w:r>
            <w:r w:rsidR="008A14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a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0" w:rsidRPr="00413F8C" w:rsidRDefault="008A147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8A1470" w:rsidRPr="00413F8C" w:rsidTr="00E83133">
        <w:trPr>
          <w:trHeight w:val="564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470" w:rsidRPr="00413F8C" w:rsidRDefault="008A147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3. CC: Development of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Double</w:t>
            </w: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Degrees </w:t>
            </w:r>
            <w:proofErr w:type="spellStart"/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programmes</w:t>
            </w:r>
            <w:proofErr w:type="spellEnd"/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in Architecture/Urban Planning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0" w:rsidRPr="00413F8C" w:rsidRDefault="008A147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0" w:rsidRPr="00413F8C" w:rsidRDefault="008A147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470" w:rsidRPr="00FF50D9" w:rsidRDefault="00882DD3" w:rsidP="00882DD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Double Degree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was developed on urbanism field for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  <w:t>PhD level</w:t>
            </w:r>
          </w:p>
        </w:tc>
      </w:tr>
      <w:tr w:rsidR="00882DD3" w:rsidRPr="00413F8C" w:rsidTr="00E83133">
        <w:trPr>
          <w:trHeight w:val="558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D3" w:rsidRPr="00413F8C" w:rsidRDefault="00882DD3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4. CC: Final version of the Joint Degrees (JD)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D3" w:rsidRPr="00413F8C" w:rsidRDefault="00882DD3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D3" w:rsidRPr="00413F8C" w:rsidRDefault="00882DD3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D3" w:rsidRPr="00FF50D9" w:rsidRDefault="00882DD3" w:rsidP="000330A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Agreement between universities was signed only by TSU and sent to Lisbon University for signing.</w:t>
            </w:r>
            <w:r w:rsidR="00AF2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</w:t>
            </w:r>
            <w:r w:rsidR="00AF22AC" w:rsidRPr="00DC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PT"/>
              </w:rPr>
              <w:t>Recommendation</w:t>
            </w:r>
            <w:r w:rsidR="00AF2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– Inform the Coordinator of the project about </w:t>
            </w:r>
            <w:r w:rsidR="000330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delay with </w:t>
            </w:r>
            <w:r w:rsidR="00AF22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signing process and ask to speed up the process.</w:t>
            </w:r>
          </w:p>
        </w:tc>
      </w:tr>
      <w:tr w:rsidR="00882DD3" w:rsidRPr="00413F8C" w:rsidTr="00E83133">
        <w:trPr>
          <w:trHeight w:val="566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D3" w:rsidRPr="00413F8C" w:rsidRDefault="00882DD3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5. MC: Implementation of newly developed JD into HEIs’ regular Curricula offer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D3" w:rsidRPr="00413F8C" w:rsidRDefault="00882DD3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D3" w:rsidRPr="00413F8C" w:rsidRDefault="00882DD3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D3" w:rsidRPr="00413F8C" w:rsidRDefault="00882DD3" w:rsidP="00AD4A0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Implementation of this activity depends on signing </w:t>
            </w:r>
            <w:r w:rsidR="00AD4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the Agreement 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Lisbon University</w:t>
            </w:r>
            <w:r w:rsidR="001839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. </w:t>
            </w:r>
          </w:p>
        </w:tc>
      </w:tr>
      <w:tr w:rsidR="00882DD3" w:rsidRPr="00413F8C" w:rsidTr="00E83133">
        <w:trPr>
          <w:trHeight w:val="546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D3" w:rsidRPr="00413F8C" w:rsidRDefault="00882DD3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6. MC: EU teachers' mobility to assist the integration of new JD to PC HEIs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D3" w:rsidRPr="00413F8C" w:rsidRDefault="00882DD3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D3" w:rsidRPr="00413F8C" w:rsidRDefault="00882DD3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D3" w:rsidRPr="00413F8C" w:rsidRDefault="00882DD3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882DD3" w:rsidRPr="00413F8C" w:rsidTr="00E83133">
        <w:trPr>
          <w:trHeight w:val="554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D3" w:rsidRPr="00413F8C" w:rsidRDefault="00882DD3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7. MC: PC students' mobility to EU for Innovation/Entrepreneurship trainings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D3" w:rsidRPr="00413F8C" w:rsidRDefault="00882DD3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D3" w:rsidRPr="00413F8C" w:rsidRDefault="00882DD3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D3" w:rsidRPr="00DF5A87" w:rsidRDefault="00882DD3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Selection process of students in a process. There are some potential students on the department</w:t>
            </w:r>
            <w:r w:rsidR="00DF5A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.</w:t>
            </w:r>
          </w:p>
        </w:tc>
      </w:tr>
      <w:tr w:rsidR="00882DD3" w:rsidRPr="00413F8C" w:rsidTr="00E83133">
        <w:trPr>
          <w:trHeight w:val="562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DD3" w:rsidRPr="00413F8C" w:rsidRDefault="00882DD3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8. MC: Students' thesis on new Joint Degree: preparation, </w:t>
            </w:r>
            <w:proofErr w:type="spellStart"/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defence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D3" w:rsidRPr="00413F8C" w:rsidRDefault="00882DD3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D3" w:rsidRPr="00413F8C" w:rsidRDefault="00882DD3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DD3" w:rsidRPr="00413F8C" w:rsidRDefault="00882DD3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This activity will be implemented after student’s mobility</w:t>
            </w:r>
          </w:p>
        </w:tc>
      </w:tr>
      <w:tr w:rsidR="00AD4A08" w:rsidRPr="00413F8C" w:rsidTr="00E83133">
        <w:trPr>
          <w:trHeight w:val="556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9. CC: Teaching materials for teachers/students: writing, publishing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+/-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0B43D3" w:rsidP="000B43D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Some t</w:t>
            </w:r>
            <w:r w:rsidR="00AD4A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eaching materials for teachers/students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are ready, some of them is needed to be developed</w:t>
            </w:r>
          </w:p>
        </w:tc>
      </w:tr>
      <w:tr w:rsidR="00AD4A08" w:rsidRPr="00413F8C" w:rsidTr="00E83133">
        <w:trPr>
          <w:trHeight w:val="55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10. MC: e-learning classes for PC students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F22AC" w:rsidP="001839FF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Taking into local law on purchase of equipment Tempus Office of Georgia recommended Georgian universities to buy equipment in Europe.</w:t>
            </w:r>
            <w:r w:rsidR="001839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</w:t>
            </w:r>
            <w:r w:rsidR="001839FF" w:rsidRPr="00DC3A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PT"/>
              </w:rPr>
              <w:t>Recommendation</w:t>
            </w:r>
            <w:r w:rsidR="001839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: TSU team must address to the Coordinator of the project to start the process of equipment purchasing in Europe. </w:t>
            </w:r>
          </w:p>
        </w:tc>
      </w:tr>
      <w:tr w:rsidR="00AD4A08" w:rsidRPr="00413F8C" w:rsidTr="00E83133">
        <w:trPr>
          <w:trHeight w:val="713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11. CC: Development of Joint Degrees </w:t>
            </w:r>
            <w:proofErr w:type="spellStart"/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programmes</w:t>
            </w:r>
            <w:proofErr w:type="spellEnd"/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in Environmental Sciences/Climate Engineering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n/a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DD in this field</w:t>
            </w:r>
            <w:r w:rsidR="00DF5A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will not be developed</w:t>
            </w:r>
          </w:p>
        </w:tc>
      </w:tr>
      <w:tr w:rsidR="00AD4A08" w:rsidRPr="00413F8C" w:rsidTr="00E83133">
        <w:trPr>
          <w:trHeight w:val="553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12. CC: Final version of the Joint Degrees (JD)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n/a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AD4A08" w:rsidRPr="00413F8C" w:rsidTr="00E83133">
        <w:trPr>
          <w:trHeight w:val="561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13. MC: Implementation of newly developed JD into HEIs’ regular Curricula offer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n/a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AD4A08" w:rsidRPr="00413F8C" w:rsidTr="00E83133">
        <w:trPr>
          <w:trHeight w:val="542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14. MC: EU teachers mobility to assist the integration of new JD to PC HEIs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n/a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AD4A08" w:rsidRPr="00413F8C" w:rsidTr="00E83133">
        <w:trPr>
          <w:trHeight w:val="564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15. MC: PC students mobility to EU for Innovation/Entrepreneurship trainings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n/a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AD4A08" w:rsidRPr="00413F8C" w:rsidTr="00E83133">
        <w:trPr>
          <w:trHeight w:val="557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lastRenderedPageBreak/>
              <w:t xml:space="preserve">16. MC: Students' thesis on new Joint Degree: preparation, </w:t>
            </w:r>
            <w:proofErr w:type="spellStart"/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defence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n/a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AD4A08" w:rsidRPr="00413F8C" w:rsidTr="007814F2">
        <w:trPr>
          <w:trHeight w:val="552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17. CC: Teaching materials for teachers/students: writing, publishing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n/a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AD4A08" w:rsidRPr="00413F8C" w:rsidTr="007814F2">
        <w:trPr>
          <w:trHeight w:val="706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18. MC: e-learning classes for PC students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n/a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AD4A08" w:rsidRPr="00413F8C" w:rsidTr="007814F2">
        <w:trPr>
          <w:trHeight w:val="565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19. QC: Preparation of QAS Guidelines for the PC HEIs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n/a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AD4A08" w:rsidRPr="00413F8C" w:rsidTr="00E83133">
        <w:trPr>
          <w:trHeight w:val="559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20. MC: Courses of Technical English for PC teachers/students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46132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Implementation of this activity depends on signing the Agreement by Lisbon University</w:t>
            </w:r>
            <w:r w:rsidR="00461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. </w:t>
            </w:r>
            <w:r w:rsidR="00461324" w:rsidRPr="00461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PT"/>
              </w:rPr>
              <w:t>Recommendation</w:t>
            </w:r>
            <w:r w:rsidR="00461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: Courses of technical English must be started without waiting signing of Agreement. </w:t>
            </w:r>
          </w:p>
        </w:tc>
      </w:tr>
      <w:tr w:rsidR="00AD4A08" w:rsidRPr="00413F8C" w:rsidTr="00E83133">
        <w:trPr>
          <w:trHeight w:val="566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21. MC: Installation of e-learni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n</w:t>
            </w: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g classes and teleconferences' rooms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AD4A08" w:rsidRPr="00413F8C" w:rsidTr="00E83133">
        <w:trPr>
          <w:trHeight w:val="559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22. MC: Teaching materials: translation, adaptation at PC HEIs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46132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Implementation of this activity depends on signing the Agreement by Lisbon University</w:t>
            </w:r>
            <w:r w:rsidR="00461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. </w:t>
            </w:r>
            <w:r w:rsidR="00461324" w:rsidRPr="00461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PT"/>
              </w:rPr>
              <w:t>Recommendation</w:t>
            </w:r>
            <w:r w:rsidR="00461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: Translation of teaching materials must be started immediately without waiting signing of Agreement.</w:t>
            </w:r>
          </w:p>
        </w:tc>
      </w:tr>
      <w:tr w:rsidR="00AD4A08" w:rsidRPr="00413F8C" w:rsidTr="00E83133">
        <w:trPr>
          <w:trHeight w:val="54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23. MC: PC teachers mobility to EU HEIs for training methods' upgrade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+/-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DF5A8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Selection process of </w:t>
            </w:r>
            <w:r w:rsidR="000B43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teachers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a process</w:t>
            </w:r>
            <w:r w:rsidR="000B43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. There </w:t>
            </w:r>
            <w:proofErr w:type="gramStart"/>
            <w:r w:rsidR="00DF5A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are </w:t>
            </w:r>
            <w:r w:rsidR="000B43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good potential staff</w:t>
            </w:r>
            <w:proofErr w:type="gramEnd"/>
            <w:r w:rsidR="000B43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. However one problem with this activity was revealed – TSU staff does not agree with Tempus </w:t>
            </w:r>
            <w:proofErr w:type="spellStart"/>
            <w:r w:rsidR="000B43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programme</w:t>
            </w:r>
            <w:proofErr w:type="spellEnd"/>
            <w:r w:rsidR="000B43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requirements on staff mobility payments. Staff of TSU would like to p</w:t>
            </w:r>
            <w:r w:rsidR="00DF5A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articipate in motilities if their</w:t>
            </w:r>
            <w:r w:rsidR="000B43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travel expenses </w:t>
            </w:r>
            <w:r w:rsidR="00DF5A8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would </w:t>
            </w:r>
            <w:r w:rsidR="000B43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be paid before mobility. </w:t>
            </w:r>
          </w:p>
        </w:tc>
      </w:tr>
      <w:tr w:rsidR="00AD4A08" w:rsidRPr="000749C2" w:rsidTr="00E83133">
        <w:trPr>
          <w:trHeight w:val="562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24. QC: Inter-universities visits for Quality Control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My visit to TSU and TTU</w:t>
            </w:r>
          </w:p>
        </w:tc>
      </w:tr>
      <w:tr w:rsidR="00AD4A08" w:rsidRPr="00413F8C" w:rsidTr="00E83133">
        <w:trPr>
          <w:trHeight w:val="570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25. QC: Internal monitoring of the action in Partner Countries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AD4A08" w:rsidRPr="00413F8C" w:rsidTr="00E83133">
        <w:trPr>
          <w:trHeight w:val="536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26. QC: Internal monitoring of the action in EU Countries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n/a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AD4A08" w:rsidRPr="00413F8C" w:rsidTr="00E83133">
        <w:trPr>
          <w:trHeight w:val="572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27. QC: Internal monitoring visits to PC HEIs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DF5A87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+/-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87" w:rsidRDefault="00DF5A87" w:rsidP="00DF5A87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Experienced TSU team gives a support and advice to Georgian Technical University team to implement some activities of the project. </w:t>
            </w:r>
          </w:p>
          <w:p w:rsidR="00AD4A08" w:rsidRPr="00413F8C" w:rsidRDefault="00AD4A08" w:rsidP="00107784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AD4A08" w:rsidRPr="00413F8C" w:rsidTr="00E83133">
        <w:trPr>
          <w:trHeight w:val="552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28. QC: Inter-project coaching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A87" w:rsidRDefault="00550B50" w:rsidP="00550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TSU has a lot of Tempus projects and team occurs inter-project coaching with other project representatives in different Tempus events.</w:t>
            </w:r>
            <w:r w:rsidR="00DF5A87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 </w:t>
            </w:r>
          </w:p>
          <w:p w:rsidR="00DF5A87" w:rsidRPr="00413F8C" w:rsidRDefault="00DF5A87" w:rsidP="00550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D4A08" w:rsidRPr="00413F8C" w:rsidTr="00E83133">
        <w:trPr>
          <w:trHeight w:val="546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29. QC: External Independent evaluation of the project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n/a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AD4A08" w:rsidRPr="00413F8C" w:rsidTr="00E83133">
        <w:trPr>
          <w:trHeight w:val="553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30: QC: Financial audits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n/a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A08" w:rsidRPr="00413F8C" w:rsidRDefault="00AD4A08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bookmarkStart w:id="0" w:name="_GoBack"/>
            <w:bookmarkEnd w:id="0"/>
          </w:p>
        </w:tc>
      </w:tr>
      <w:tr w:rsidR="00550B50" w:rsidRPr="00413F8C" w:rsidTr="00E83133">
        <w:trPr>
          <w:trHeight w:val="561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31. MC: Promotion of the project's activities/results in Partner Countries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B52F7C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Implementation of this activity depends on signing the Agreement by Lisbon University</w:t>
            </w:r>
            <w:r w:rsidR="00461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. </w:t>
            </w:r>
            <w:r w:rsidR="00461324" w:rsidRPr="004613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pt-PT"/>
              </w:rPr>
              <w:t>Recommendation</w:t>
            </w:r>
            <w:r w:rsidR="00461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: </w:t>
            </w:r>
            <w:r w:rsidR="00461324"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Promotion of the project's activities</w:t>
            </w:r>
            <w:r w:rsidR="00461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must be started </w:t>
            </w:r>
            <w:r w:rsidR="004613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lastRenderedPageBreak/>
              <w:t>without waiting signing of Agreement.</w:t>
            </w:r>
          </w:p>
        </w:tc>
      </w:tr>
      <w:tr w:rsidR="00550B50" w:rsidRPr="00413F8C" w:rsidTr="00E83133">
        <w:trPr>
          <w:trHeight w:val="556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lastRenderedPageBreak/>
              <w:t>32. MC: Promotion of the project's activities/results in EU Countries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n/a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550B50" w:rsidRPr="00413F8C" w:rsidTr="00E83133">
        <w:trPr>
          <w:trHeight w:val="563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33. MC: Project website with Moodle platform: creation, use, support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+/-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550B5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TSU staff/students uses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on own web-recourses, e.g. on TSU website.</w:t>
            </w:r>
          </w:p>
        </w:tc>
      </w:tr>
      <w:tr w:rsidR="00550B50" w:rsidRPr="00413F8C" w:rsidTr="00E83133">
        <w:trPr>
          <w:trHeight w:val="558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34. MC: Supply the repository with scientific/academic/administrative publications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550B50" w:rsidRPr="00413F8C" w:rsidTr="007814F2">
        <w:trPr>
          <w:trHeight w:val="551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35. MC: Seek for projects/contracts for RETHINK partners in EU Countries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550B50" w:rsidRPr="00413F8C" w:rsidTr="007814F2">
        <w:trPr>
          <w:trHeight w:val="559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36. MC: Seek for projects/contracts for RETHINK partners in Partner Countries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-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550B50" w:rsidRPr="00413F8C" w:rsidTr="007814F2">
        <w:trPr>
          <w:trHeight w:val="565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37. MC: Preparation of Joint Degrees for evaluation/accreditation in Partner Countries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+/-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CB3640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Ready to apply to the Ministry of Education. </w:t>
            </w:r>
            <w:r w:rsidR="00CB36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It will be possible after signing agreement by </w:t>
            </w:r>
            <w:proofErr w:type="spellStart"/>
            <w:r w:rsidR="00CB36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Lissabon</w:t>
            </w:r>
            <w:proofErr w:type="spellEnd"/>
            <w:r w:rsidR="00CB364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University.</w:t>
            </w:r>
          </w:p>
        </w:tc>
      </w:tr>
      <w:tr w:rsidR="00550B50" w:rsidRPr="00413F8C" w:rsidTr="00E83133">
        <w:trPr>
          <w:trHeight w:val="544"/>
        </w:trPr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38. MC: Preparation of Joint Degrees for evaluation/accreditation in EU Countries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n/a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550B50" w:rsidRPr="00413F8C" w:rsidTr="00E83133">
        <w:trPr>
          <w:trHeight w:val="566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39. MC: Project's meetings: strategy, publishing of results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TSU representatives participate in all Coordination meetings of the project. Some results were published on the website of the project. </w:t>
            </w:r>
          </w:p>
        </w:tc>
      </w:tr>
      <w:tr w:rsidR="00550B50" w:rsidRPr="00413F8C" w:rsidTr="00E83133">
        <w:trPr>
          <w:trHeight w:val="584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40. MC: Coordination of the project.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550B50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B50" w:rsidRPr="00413F8C" w:rsidRDefault="00CB497E" w:rsidP="00CB497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The TSU Contact Person is always in contact with the RETHINK Coordinator by email,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and phone. </w:t>
            </w:r>
          </w:p>
        </w:tc>
      </w:tr>
      <w:tr w:rsidR="00CB497E" w:rsidRPr="00413F8C" w:rsidTr="00E83133">
        <w:trPr>
          <w:trHeight w:val="587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7E" w:rsidRPr="00413F8C" w:rsidRDefault="00CB497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41. MC: Management of the project by the PC HEIs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7E" w:rsidRPr="00413F8C" w:rsidRDefault="00CB497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7E" w:rsidRPr="00413F8C" w:rsidRDefault="00CB497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7E" w:rsidRPr="00413F8C" w:rsidRDefault="00CB497E" w:rsidP="00B85DC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The project well coordinated by experienced team leader.</w:t>
            </w:r>
          </w:p>
        </w:tc>
      </w:tr>
      <w:tr w:rsidR="00CB497E" w:rsidRPr="00413F8C" w:rsidTr="00E83133">
        <w:trPr>
          <w:trHeight w:val="592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7E" w:rsidRPr="00413F8C" w:rsidRDefault="00CB497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42. MC: Management of the project by the EU HEIs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7E" w:rsidRPr="00413F8C" w:rsidRDefault="00CB497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7E" w:rsidRPr="00413F8C" w:rsidRDefault="00CB497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7E" w:rsidRPr="00413F8C" w:rsidRDefault="00CB497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  <w:tr w:rsidR="00CB497E" w:rsidRPr="00413F8C" w:rsidTr="00E83133">
        <w:trPr>
          <w:trHeight w:val="609"/>
        </w:trPr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97E" w:rsidRPr="00413F8C" w:rsidRDefault="00CB497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43.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MC:Teleconferences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 for th</w:t>
            </w:r>
            <w:r w:rsidRPr="00413F8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e intermediate strategy control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7E" w:rsidRPr="00413F8C" w:rsidRDefault="00CB497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+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7E" w:rsidRPr="00413F8C" w:rsidRDefault="00CB497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7E" w:rsidRPr="00413F8C" w:rsidRDefault="00CB497E" w:rsidP="00E83133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</w:p>
        </w:tc>
      </w:tr>
    </w:tbl>
    <w:p w:rsidR="004E21AD" w:rsidRPr="00413F8C" w:rsidRDefault="004E21AD">
      <w:pPr>
        <w:rPr>
          <w:lang w:val="en-US"/>
        </w:rPr>
      </w:pPr>
    </w:p>
    <w:sectPr w:rsidR="004E21AD" w:rsidRPr="00413F8C" w:rsidSect="00413F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3F8C"/>
    <w:rsid w:val="000330A2"/>
    <w:rsid w:val="000749C2"/>
    <w:rsid w:val="000A5F15"/>
    <w:rsid w:val="000B43D3"/>
    <w:rsid w:val="000F1B3C"/>
    <w:rsid w:val="00107784"/>
    <w:rsid w:val="0014567F"/>
    <w:rsid w:val="001839FF"/>
    <w:rsid w:val="002C7B80"/>
    <w:rsid w:val="00413F8C"/>
    <w:rsid w:val="00461324"/>
    <w:rsid w:val="004E21AD"/>
    <w:rsid w:val="00523BAF"/>
    <w:rsid w:val="00550B50"/>
    <w:rsid w:val="006073EC"/>
    <w:rsid w:val="00704C32"/>
    <w:rsid w:val="007814F2"/>
    <w:rsid w:val="007E0BA7"/>
    <w:rsid w:val="008116BA"/>
    <w:rsid w:val="00882DD3"/>
    <w:rsid w:val="008A1470"/>
    <w:rsid w:val="00987F60"/>
    <w:rsid w:val="00A51ACD"/>
    <w:rsid w:val="00AC30E1"/>
    <w:rsid w:val="00AD4A08"/>
    <w:rsid w:val="00AF22AC"/>
    <w:rsid w:val="00CB3640"/>
    <w:rsid w:val="00CB497E"/>
    <w:rsid w:val="00DC3AE1"/>
    <w:rsid w:val="00DF5A87"/>
    <w:rsid w:val="00E83133"/>
    <w:rsid w:val="00FC2A89"/>
    <w:rsid w:val="00FF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Turchanina</dc:creator>
  <cp:lastModifiedBy>Asus</cp:lastModifiedBy>
  <cp:revision>17</cp:revision>
  <dcterms:created xsi:type="dcterms:W3CDTF">2015-10-01T09:32:00Z</dcterms:created>
  <dcterms:modified xsi:type="dcterms:W3CDTF">2015-11-01T16:05:00Z</dcterms:modified>
</cp:coreProperties>
</file>